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A4B3E1" w14:textId="3C30CA10" w:rsidR="00AE7C83" w:rsidRDefault="001120A2" w:rsidP="006939DC">
      <w:pPr>
        <w:spacing w:line="240" w:lineRule="auto"/>
        <w:jc w:val="center"/>
        <w:rPr>
          <w:rFonts w:cs="B Titr"/>
          <w:sz w:val="28"/>
          <w:szCs w:val="28"/>
          <w:rtl/>
        </w:rPr>
      </w:pPr>
      <w:r w:rsidRPr="001F1AC4">
        <w:rPr>
          <w:rFonts w:cs="B Titr" w:hint="cs"/>
          <w:sz w:val="28"/>
          <w:szCs w:val="28"/>
          <w:rtl/>
        </w:rPr>
        <w:t>سیاست‌گذاری نمک‌</w:t>
      </w:r>
      <w:r w:rsidR="001F1AC4" w:rsidRPr="001F1AC4">
        <w:rPr>
          <w:rFonts w:cs="B Titr" w:hint="cs"/>
          <w:sz w:val="28"/>
          <w:szCs w:val="28"/>
          <w:rtl/>
        </w:rPr>
        <w:t>های تصفیه شده</w:t>
      </w:r>
      <w:r w:rsidR="006939DC">
        <w:rPr>
          <w:rFonts w:cs="B Titr" w:hint="cs"/>
          <w:sz w:val="28"/>
          <w:szCs w:val="28"/>
          <w:rtl/>
        </w:rPr>
        <w:t xml:space="preserve"> </w:t>
      </w:r>
      <w:r w:rsidR="006939DC" w:rsidRPr="001F1AC4">
        <w:rPr>
          <w:rFonts w:cs="B Titr" w:hint="cs"/>
          <w:sz w:val="28"/>
          <w:szCs w:val="28"/>
          <w:rtl/>
        </w:rPr>
        <w:t>یددار</w:t>
      </w:r>
      <w:r w:rsidR="006939DC">
        <w:rPr>
          <w:rFonts w:cs="B Titr" w:hint="cs"/>
          <w:sz w:val="28"/>
          <w:szCs w:val="28"/>
          <w:rtl/>
        </w:rPr>
        <w:t xml:space="preserve"> خوراکی در جمهوری اسلامی ایران:</w:t>
      </w:r>
    </w:p>
    <w:p w14:paraId="401D396C" w14:textId="2F9CFF4D" w:rsidR="006939DC" w:rsidRPr="001F1AC4" w:rsidRDefault="006939DC" w:rsidP="006939DC">
      <w:pPr>
        <w:spacing w:line="240" w:lineRule="auto"/>
        <w:jc w:val="center"/>
        <w:rPr>
          <w:rFonts w:cs="B Titr"/>
          <w:sz w:val="28"/>
          <w:szCs w:val="28"/>
          <w:rtl/>
        </w:rPr>
      </w:pPr>
      <w:r>
        <w:rPr>
          <w:rFonts w:cs="B Titr" w:hint="cs"/>
          <w:sz w:val="28"/>
          <w:szCs w:val="28"/>
          <w:rtl/>
        </w:rPr>
        <w:t>ارزیابی منافع و خطرات سیاست فعلی در رابطه با سلامت</w:t>
      </w:r>
    </w:p>
    <w:p w14:paraId="14B13259" w14:textId="77777777" w:rsidR="001F1AC4" w:rsidRPr="00735804" w:rsidRDefault="001F1AC4" w:rsidP="009C4412">
      <w:pPr>
        <w:spacing w:after="0" w:line="360" w:lineRule="auto"/>
        <w:jc w:val="both"/>
        <w:rPr>
          <w:rFonts w:cs="B Nazanin"/>
          <w:sz w:val="28"/>
          <w:szCs w:val="28"/>
          <w:rtl/>
        </w:rPr>
      </w:pPr>
    </w:p>
    <w:p w14:paraId="02255FB4" w14:textId="009A8CFD" w:rsidR="00F336E5" w:rsidRPr="00735804" w:rsidRDefault="00F336E5" w:rsidP="009C4412">
      <w:pPr>
        <w:spacing w:after="0" w:line="360" w:lineRule="auto"/>
        <w:jc w:val="both"/>
        <w:rPr>
          <w:rFonts w:cs="B Nazanin"/>
          <w:b/>
          <w:bCs/>
          <w:sz w:val="28"/>
          <w:szCs w:val="28"/>
        </w:rPr>
      </w:pPr>
      <w:r w:rsidRPr="00735804">
        <w:rPr>
          <w:rFonts w:cs="B Nazanin" w:hint="cs"/>
          <w:b/>
          <w:bCs/>
          <w:sz w:val="28"/>
          <w:szCs w:val="28"/>
          <w:rtl/>
        </w:rPr>
        <w:t>1- تاریخچه بیماری‌های ناشی از کمبود ید</w:t>
      </w:r>
    </w:p>
    <w:p w14:paraId="715B17DA" w14:textId="51CB11B9" w:rsidR="00F336E5" w:rsidRPr="00735804" w:rsidRDefault="00F336E5" w:rsidP="009A32C3">
      <w:pPr>
        <w:spacing w:after="0" w:line="360" w:lineRule="auto"/>
        <w:jc w:val="both"/>
        <w:rPr>
          <w:rFonts w:cs="B Nazanin"/>
          <w:sz w:val="28"/>
          <w:szCs w:val="28"/>
          <w:rtl/>
        </w:rPr>
      </w:pPr>
      <w:r w:rsidRPr="00735804">
        <w:rPr>
          <w:rFonts w:cs="B Nazanin" w:hint="cs"/>
          <w:sz w:val="28"/>
          <w:szCs w:val="28"/>
          <w:rtl/>
        </w:rPr>
        <w:t xml:space="preserve">ید یکی از ریز مغذی های اساسی است که </w:t>
      </w:r>
      <w:r w:rsidR="00EF0735" w:rsidRPr="00735804">
        <w:rPr>
          <w:rFonts w:cs="B Nazanin" w:hint="cs"/>
          <w:sz w:val="28"/>
          <w:szCs w:val="28"/>
          <w:rtl/>
        </w:rPr>
        <w:t xml:space="preserve">جزئی از </w:t>
      </w:r>
      <w:r w:rsidRPr="00735804">
        <w:rPr>
          <w:rFonts w:cs="B Nazanin" w:hint="cs"/>
          <w:sz w:val="28"/>
          <w:szCs w:val="28"/>
          <w:rtl/>
        </w:rPr>
        <w:t>هورمون</w:t>
      </w:r>
      <w:r w:rsidR="00EF0735" w:rsidRPr="00735804">
        <w:rPr>
          <w:rFonts w:cs="B Nazanin" w:hint="cs"/>
          <w:sz w:val="28"/>
          <w:szCs w:val="28"/>
          <w:rtl/>
        </w:rPr>
        <w:t>‌</w:t>
      </w:r>
      <w:r w:rsidRPr="00735804">
        <w:rPr>
          <w:rFonts w:cs="B Nazanin" w:hint="cs"/>
          <w:sz w:val="28"/>
          <w:szCs w:val="28"/>
          <w:rtl/>
        </w:rPr>
        <w:t xml:space="preserve">های تیروئید </w:t>
      </w:r>
      <w:r w:rsidR="00EF0735" w:rsidRPr="00735804">
        <w:rPr>
          <w:rFonts w:cs="B Nazanin" w:hint="cs"/>
          <w:sz w:val="28"/>
          <w:szCs w:val="28"/>
          <w:rtl/>
        </w:rPr>
        <w:t xml:space="preserve">است و </w:t>
      </w:r>
      <w:r w:rsidRPr="00735804">
        <w:rPr>
          <w:rFonts w:cs="B Nazanin" w:hint="cs"/>
          <w:sz w:val="28"/>
          <w:szCs w:val="28"/>
          <w:rtl/>
        </w:rPr>
        <w:t>در سوخت و</w:t>
      </w:r>
      <w:r w:rsidR="00EF0735" w:rsidRPr="00735804">
        <w:rPr>
          <w:rFonts w:cs="B Nazanin" w:hint="cs"/>
          <w:sz w:val="28"/>
          <w:szCs w:val="28"/>
          <w:rtl/>
        </w:rPr>
        <w:t xml:space="preserve"> </w:t>
      </w:r>
      <w:r w:rsidRPr="00735804">
        <w:rPr>
          <w:rFonts w:cs="B Nazanin" w:hint="cs"/>
          <w:sz w:val="28"/>
          <w:szCs w:val="28"/>
          <w:rtl/>
        </w:rPr>
        <w:t>ساز سلول</w:t>
      </w:r>
      <w:r w:rsidR="00EF0735" w:rsidRPr="00735804">
        <w:rPr>
          <w:rFonts w:cs="B Nazanin" w:hint="cs"/>
          <w:sz w:val="28"/>
          <w:szCs w:val="28"/>
          <w:rtl/>
        </w:rPr>
        <w:t>‌</w:t>
      </w:r>
      <w:r w:rsidRPr="00735804">
        <w:rPr>
          <w:rFonts w:cs="B Nazanin" w:hint="cs"/>
          <w:sz w:val="28"/>
          <w:szCs w:val="28"/>
          <w:rtl/>
        </w:rPr>
        <w:t>های بدن به ویژه در پدیده رشد و تکامل جنین- نوزادان و کودکان موثر است. کمبود ید مهمترین عامل عقب ماندگی رشد ذهنی بشر بوده و آسیب</w:t>
      </w:r>
      <w:r w:rsidR="00EF0735" w:rsidRPr="00735804">
        <w:rPr>
          <w:rFonts w:cs="B Nazanin" w:hint="cs"/>
          <w:sz w:val="28"/>
          <w:szCs w:val="28"/>
          <w:rtl/>
        </w:rPr>
        <w:t>‌</w:t>
      </w:r>
      <w:r w:rsidRPr="00735804">
        <w:rPr>
          <w:rFonts w:cs="B Nazanin" w:hint="cs"/>
          <w:sz w:val="28"/>
          <w:szCs w:val="28"/>
          <w:rtl/>
        </w:rPr>
        <w:t>های مغذی ناشی از آن به آسانی قابل پیشگیری است. شناخت بشر از عوارض ناشی از کمبود ید به هزاران سال قبل بر می</w:t>
      </w:r>
      <w:r w:rsidR="00EF0735" w:rsidRPr="00735804">
        <w:rPr>
          <w:rFonts w:cs="B Nazanin" w:hint="cs"/>
          <w:sz w:val="28"/>
          <w:szCs w:val="28"/>
          <w:rtl/>
        </w:rPr>
        <w:t>‌</w:t>
      </w:r>
      <w:r w:rsidRPr="00735804">
        <w:rPr>
          <w:rFonts w:cs="B Nazanin" w:hint="cs"/>
          <w:sz w:val="28"/>
          <w:szCs w:val="28"/>
          <w:rtl/>
        </w:rPr>
        <w:t>گردد. اثرات مصرف جلبک</w:t>
      </w:r>
      <w:r w:rsidR="00EF0735" w:rsidRPr="00735804">
        <w:rPr>
          <w:rFonts w:cs="B Nazanin" w:hint="cs"/>
          <w:sz w:val="28"/>
          <w:szCs w:val="28"/>
          <w:rtl/>
        </w:rPr>
        <w:t>‌</w:t>
      </w:r>
      <w:r w:rsidRPr="00735804">
        <w:rPr>
          <w:rFonts w:cs="B Nazanin" w:hint="cs"/>
          <w:sz w:val="28"/>
          <w:szCs w:val="28"/>
          <w:rtl/>
        </w:rPr>
        <w:t>های دریایی در پیشگیری از بزرگی غده تیروئید (گواتر) بعنوان بارزترین نشانه کمبود ید دریافتی از حدود سه هزار سال قبل از میلاد مسیح شناخته شده و اثرات این درمان از زمان بقراط در یونان وجود داشته است. کاربرد نمک یددار در درمان گواتر اولین بار در سال 1832 میلادی در آمریکای جنوبی پیشنهاد شد</w:t>
      </w:r>
      <w:r w:rsidR="00DD25E0" w:rsidRPr="00735804">
        <w:rPr>
          <w:rFonts w:cs="B Nazanin" w:hint="cs"/>
          <w:sz w:val="28"/>
          <w:szCs w:val="28"/>
          <w:rtl/>
        </w:rPr>
        <w:t xml:space="preserve"> (3-1)</w:t>
      </w:r>
      <w:r w:rsidRPr="00735804">
        <w:rPr>
          <w:rFonts w:cs="B Nazanin" w:hint="cs"/>
          <w:sz w:val="28"/>
          <w:szCs w:val="28"/>
          <w:rtl/>
        </w:rPr>
        <w:t>. کیمبال و مارین طی سال</w:t>
      </w:r>
      <w:r w:rsidR="00EF0735" w:rsidRPr="00735804">
        <w:rPr>
          <w:rFonts w:cs="B Nazanin" w:hint="cs"/>
          <w:sz w:val="28"/>
          <w:szCs w:val="28"/>
          <w:rtl/>
        </w:rPr>
        <w:t>‌</w:t>
      </w:r>
      <w:r w:rsidRPr="00735804">
        <w:rPr>
          <w:rFonts w:cs="B Nazanin" w:hint="cs"/>
          <w:sz w:val="28"/>
          <w:szCs w:val="28"/>
          <w:rtl/>
        </w:rPr>
        <w:t xml:space="preserve">های 1916 الی 1920 میلادی با تجویز نمک </w:t>
      </w:r>
      <w:r w:rsidR="00EF0735" w:rsidRPr="00735804">
        <w:rPr>
          <w:rFonts w:cs="B Nazanin" w:hint="cs"/>
          <w:sz w:val="28"/>
          <w:szCs w:val="28"/>
          <w:rtl/>
        </w:rPr>
        <w:t>یددار</w:t>
      </w:r>
      <w:r w:rsidRPr="00735804">
        <w:rPr>
          <w:rFonts w:cs="B Nazanin" w:hint="cs"/>
          <w:sz w:val="28"/>
          <w:szCs w:val="28"/>
          <w:rtl/>
        </w:rPr>
        <w:t xml:space="preserve"> در سطح وسیع در ایالت اوهایو آمریکا به نخستین تجربه موفقیت آمیز خود در زمینه مبارزه با کمبود ید دست یافتند</w:t>
      </w:r>
      <w:r w:rsidR="00DD25E0" w:rsidRPr="00735804">
        <w:rPr>
          <w:rFonts w:cs="B Nazanin" w:hint="cs"/>
          <w:sz w:val="28"/>
          <w:szCs w:val="28"/>
          <w:rtl/>
        </w:rPr>
        <w:t xml:space="preserve"> (4).</w:t>
      </w:r>
      <w:r w:rsidR="00EF0735" w:rsidRPr="00735804">
        <w:rPr>
          <w:rFonts w:cs="B Nazanin" w:hint="cs"/>
          <w:sz w:val="28"/>
          <w:szCs w:val="28"/>
          <w:rtl/>
        </w:rPr>
        <w:t xml:space="preserve"> با شناخت بیشتر عوارض ناشی از کمبود ید، با توصیه سازمان جهانی بهداشت به تدریج کشورهای مختلف جهان از نمک یددار برای حذف اختلالات ناشی از کمبود ید استفاده کرده‌اند</w:t>
      </w:r>
      <w:r w:rsidR="00DD25E0" w:rsidRPr="00735804">
        <w:rPr>
          <w:rFonts w:cs="B Nazanin" w:hint="cs"/>
          <w:sz w:val="28"/>
          <w:szCs w:val="28"/>
          <w:rtl/>
        </w:rPr>
        <w:t xml:space="preserve"> (5)</w:t>
      </w:r>
      <w:r w:rsidRPr="00735804">
        <w:rPr>
          <w:rFonts w:cs="B Nazanin" w:hint="cs"/>
          <w:sz w:val="28"/>
          <w:szCs w:val="28"/>
          <w:rtl/>
        </w:rPr>
        <w:t xml:space="preserve">. مطالعات پژوهشگران کشور ما نیز کمبود ید و </w:t>
      </w:r>
      <w:r w:rsidR="00EF0735" w:rsidRPr="00735804">
        <w:rPr>
          <w:rFonts w:cs="B Nazanin" w:hint="cs"/>
          <w:sz w:val="28"/>
          <w:szCs w:val="28"/>
          <w:rtl/>
        </w:rPr>
        <w:t>اختلال‌های</w:t>
      </w:r>
      <w:r w:rsidRPr="00735804">
        <w:rPr>
          <w:rFonts w:cs="B Nazanin" w:hint="cs"/>
          <w:sz w:val="28"/>
          <w:szCs w:val="28"/>
          <w:rtl/>
        </w:rPr>
        <w:t xml:space="preserve"> ناشی از آن را به عنوان یک معضل بهداشتی- تغذیه</w:t>
      </w:r>
      <w:r w:rsidR="009A32C3">
        <w:rPr>
          <w:rFonts w:cs="B Nazanin" w:hint="cs"/>
          <w:sz w:val="28"/>
          <w:szCs w:val="28"/>
          <w:rtl/>
        </w:rPr>
        <w:t>‌</w:t>
      </w:r>
      <w:r w:rsidRPr="00735804">
        <w:rPr>
          <w:rFonts w:cs="B Nazanin" w:hint="cs"/>
          <w:sz w:val="28"/>
          <w:szCs w:val="28"/>
          <w:rtl/>
        </w:rPr>
        <w:t>ای کشور به اثبات رسانیده است</w:t>
      </w:r>
      <w:r w:rsidR="00DD25E0" w:rsidRPr="00735804">
        <w:rPr>
          <w:rFonts w:cs="B Nazanin" w:hint="cs"/>
          <w:sz w:val="28"/>
          <w:szCs w:val="28"/>
          <w:rtl/>
        </w:rPr>
        <w:t xml:space="preserve"> (6-15)</w:t>
      </w:r>
      <w:r w:rsidRPr="00735804">
        <w:rPr>
          <w:rFonts w:cs="B Nazanin" w:hint="cs"/>
          <w:sz w:val="28"/>
          <w:szCs w:val="28"/>
          <w:rtl/>
        </w:rPr>
        <w:t>. بطوری که نتایج مطالعات انجام شده در طی سال</w:t>
      </w:r>
      <w:r w:rsidR="009A32C3">
        <w:rPr>
          <w:rFonts w:cs="B Nazanin" w:hint="cs"/>
          <w:sz w:val="28"/>
          <w:szCs w:val="28"/>
          <w:rtl/>
        </w:rPr>
        <w:t>‌</w:t>
      </w:r>
      <w:r w:rsidRPr="00735804">
        <w:rPr>
          <w:rFonts w:cs="B Nazanin" w:hint="cs"/>
          <w:sz w:val="28"/>
          <w:szCs w:val="28"/>
          <w:rtl/>
        </w:rPr>
        <w:t>های 1362 الی 136</w:t>
      </w:r>
      <w:r w:rsidR="00DD25E0" w:rsidRPr="00735804">
        <w:rPr>
          <w:rFonts w:cs="B Nazanin" w:hint="cs"/>
          <w:sz w:val="28"/>
          <w:szCs w:val="28"/>
          <w:rtl/>
        </w:rPr>
        <w:t>8</w:t>
      </w:r>
      <w:r w:rsidRPr="00735804">
        <w:rPr>
          <w:rFonts w:cs="B Nazanin" w:hint="cs"/>
          <w:sz w:val="28"/>
          <w:szCs w:val="28"/>
          <w:rtl/>
        </w:rPr>
        <w:t xml:space="preserve"> تعداد جمعیت در معرض خطر کمبود ید در کشور را حدود 20 میلیون نفر تخمین زد. تشکیل کمیته کشوری مبارزه با </w:t>
      </w:r>
      <w:r w:rsidR="00EF0735" w:rsidRPr="00735804">
        <w:rPr>
          <w:rFonts w:cs="B Nazanin" w:hint="cs"/>
          <w:sz w:val="28"/>
          <w:szCs w:val="28"/>
          <w:rtl/>
        </w:rPr>
        <w:t>اختلال‌های</w:t>
      </w:r>
      <w:r w:rsidRPr="00735804">
        <w:rPr>
          <w:rFonts w:cs="B Nazanin" w:hint="cs"/>
          <w:sz w:val="28"/>
          <w:szCs w:val="28"/>
          <w:rtl/>
        </w:rPr>
        <w:t xml:space="preserve"> ناشی از کمبود ید در سال 13</w:t>
      </w:r>
      <w:r w:rsidR="00DD25E0" w:rsidRPr="00735804">
        <w:rPr>
          <w:rFonts w:cs="B Nazanin" w:hint="cs"/>
          <w:sz w:val="28"/>
          <w:szCs w:val="28"/>
          <w:rtl/>
        </w:rPr>
        <w:t>6</w:t>
      </w:r>
      <w:r w:rsidRPr="00735804">
        <w:rPr>
          <w:rFonts w:cs="B Nazanin" w:hint="cs"/>
          <w:sz w:val="28"/>
          <w:szCs w:val="28"/>
          <w:rtl/>
        </w:rPr>
        <w:t xml:space="preserve">6 در وزارت بهداشت درمان و آموزش پزشکی و راهکارهای در نظر گرفته شده در این زمینه که ازجمله مهمترین آنها تهیه و توزیع نمک </w:t>
      </w:r>
      <w:r w:rsidR="00EF0735" w:rsidRPr="00735804">
        <w:rPr>
          <w:rFonts w:cs="B Nazanin" w:hint="cs"/>
          <w:sz w:val="28"/>
          <w:szCs w:val="28"/>
          <w:rtl/>
        </w:rPr>
        <w:t>یددار</w:t>
      </w:r>
      <w:r w:rsidRPr="00735804">
        <w:rPr>
          <w:rFonts w:cs="B Nazanin" w:hint="cs"/>
          <w:sz w:val="28"/>
          <w:szCs w:val="28"/>
          <w:rtl/>
        </w:rPr>
        <w:t xml:space="preserve"> و مصرف همگانی آن در کشور بود بطور موثری به پیشگیری از کمبود این ریز مغذی منجر شده و با حذف </w:t>
      </w:r>
      <w:r w:rsidR="00EF0735" w:rsidRPr="00735804">
        <w:rPr>
          <w:rFonts w:cs="B Nazanin" w:hint="cs"/>
          <w:sz w:val="28"/>
          <w:szCs w:val="28"/>
          <w:rtl/>
        </w:rPr>
        <w:t>اختلال‌های</w:t>
      </w:r>
      <w:r w:rsidRPr="00735804">
        <w:rPr>
          <w:rFonts w:cs="B Nazanin" w:hint="cs"/>
          <w:sz w:val="28"/>
          <w:szCs w:val="28"/>
          <w:rtl/>
        </w:rPr>
        <w:t xml:space="preserve"> مربوطه در مدت زمان </w:t>
      </w:r>
      <w:r w:rsidRPr="00735804">
        <w:rPr>
          <w:rFonts w:cs="B Nazanin" w:hint="cs"/>
          <w:sz w:val="28"/>
          <w:szCs w:val="28"/>
          <w:rtl/>
        </w:rPr>
        <w:lastRenderedPageBreak/>
        <w:t>کوتاهی جمهوری اسلامی ایران در سال 2000 میلادی از طرف سازمان بهداشت جهانی کشور عاری از کمبود ید شناخته شد</w:t>
      </w:r>
      <w:r w:rsidR="00DD25E0" w:rsidRPr="00735804">
        <w:rPr>
          <w:rFonts w:cs="B Nazanin" w:hint="cs"/>
          <w:sz w:val="28"/>
          <w:szCs w:val="28"/>
          <w:rtl/>
        </w:rPr>
        <w:t xml:space="preserve"> (1، 16-21)</w:t>
      </w:r>
      <w:r w:rsidRPr="00735804">
        <w:rPr>
          <w:rFonts w:cs="B Nazanin" w:hint="cs"/>
          <w:sz w:val="28"/>
          <w:szCs w:val="28"/>
          <w:rtl/>
        </w:rPr>
        <w:t>. این دست آورد مهم نتیجه تلاش</w:t>
      </w:r>
      <w:r w:rsidR="009A32C3">
        <w:rPr>
          <w:rFonts w:cs="B Nazanin" w:hint="cs"/>
          <w:sz w:val="28"/>
          <w:szCs w:val="28"/>
          <w:rtl/>
        </w:rPr>
        <w:t>‌</w:t>
      </w:r>
      <w:r w:rsidRPr="00735804">
        <w:rPr>
          <w:rFonts w:cs="B Nazanin" w:hint="cs"/>
          <w:sz w:val="28"/>
          <w:szCs w:val="28"/>
          <w:rtl/>
        </w:rPr>
        <w:t xml:space="preserve">های ارزنده و مستمر- همکاری و همدلی جمع عظیمی از فرهیختگان و پژوهشگران کشور- عزم و اراده ملی ادارات ذیربط در وزارت بهداشت درمان و آموزش پزشکی- وزارت صنایع و جهاد کشاورزی- همت والای </w:t>
      </w:r>
      <w:r w:rsidR="005676A9" w:rsidRPr="00735804">
        <w:rPr>
          <w:rFonts w:cs="B Nazanin" w:hint="cs"/>
          <w:sz w:val="28"/>
          <w:szCs w:val="28"/>
          <w:rtl/>
        </w:rPr>
        <w:t>کارکنان و کارشناسان مشئول تغذیه،</w:t>
      </w:r>
      <w:r w:rsidRPr="00735804">
        <w:rPr>
          <w:rFonts w:cs="B Nazanin" w:hint="cs"/>
          <w:sz w:val="28"/>
          <w:szCs w:val="28"/>
          <w:rtl/>
        </w:rPr>
        <w:t xml:space="preserve"> بهداشت محیط</w:t>
      </w:r>
      <w:r w:rsidR="005676A9" w:rsidRPr="00735804">
        <w:rPr>
          <w:rFonts w:cs="B Nazanin" w:hint="cs"/>
          <w:sz w:val="28"/>
          <w:szCs w:val="28"/>
          <w:rtl/>
        </w:rPr>
        <w:t>،</w:t>
      </w:r>
      <w:r w:rsidRPr="00735804">
        <w:rPr>
          <w:rFonts w:cs="B Nazanin" w:hint="cs"/>
          <w:sz w:val="28"/>
          <w:szCs w:val="28"/>
          <w:rtl/>
        </w:rPr>
        <w:t xml:space="preserve"> اداره نظارت بر مواد غذایی- آزمایشگاه کنترل غذا و داروی استان</w:t>
      </w:r>
      <w:r w:rsidR="005676A9" w:rsidRPr="00735804">
        <w:rPr>
          <w:rFonts w:cs="B Nazanin" w:hint="cs"/>
          <w:sz w:val="28"/>
          <w:szCs w:val="28"/>
          <w:rtl/>
        </w:rPr>
        <w:t>‌</w:t>
      </w:r>
      <w:r w:rsidRPr="00735804">
        <w:rPr>
          <w:rFonts w:cs="B Nazanin" w:hint="cs"/>
          <w:sz w:val="28"/>
          <w:szCs w:val="28"/>
          <w:rtl/>
        </w:rPr>
        <w:t>ها</w:t>
      </w:r>
      <w:r w:rsidR="005676A9" w:rsidRPr="00735804">
        <w:rPr>
          <w:rFonts w:cs="B Nazanin" w:hint="cs"/>
          <w:sz w:val="28"/>
          <w:szCs w:val="28"/>
          <w:rtl/>
        </w:rPr>
        <w:t>، مشارکت مستمر دانشگاه‌</w:t>
      </w:r>
      <w:r w:rsidRPr="00735804">
        <w:rPr>
          <w:rFonts w:cs="B Nazanin" w:hint="cs"/>
          <w:sz w:val="28"/>
          <w:szCs w:val="28"/>
          <w:rtl/>
        </w:rPr>
        <w:t>های علوم پزشکی و ادارات آموزش و پرورش و مدارس در سطح کشور و در یک کلام تجلی زیبای عزم ملی و همکاری</w:t>
      </w:r>
      <w:r w:rsidR="005676A9" w:rsidRPr="00735804">
        <w:rPr>
          <w:rFonts w:cs="B Nazanin" w:hint="cs"/>
          <w:sz w:val="28"/>
          <w:szCs w:val="28"/>
          <w:rtl/>
        </w:rPr>
        <w:t>‌</w:t>
      </w:r>
      <w:r w:rsidRPr="00735804">
        <w:rPr>
          <w:rFonts w:cs="B Nazanin" w:hint="cs"/>
          <w:sz w:val="28"/>
          <w:szCs w:val="28"/>
          <w:rtl/>
        </w:rPr>
        <w:t>های درون و برون</w:t>
      </w:r>
      <w:r w:rsidR="009A32C3">
        <w:rPr>
          <w:rFonts w:cs="B Nazanin" w:hint="cs"/>
          <w:sz w:val="28"/>
          <w:szCs w:val="28"/>
          <w:rtl/>
        </w:rPr>
        <w:t xml:space="preserve">‌ </w:t>
      </w:r>
      <w:r w:rsidRPr="00735804">
        <w:rPr>
          <w:rFonts w:cs="B Nazanin" w:hint="cs"/>
          <w:sz w:val="28"/>
          <w:szCs w:val="28"/>
          <w:rtl/>
        </w:rPr>
        <w:t>بخشی بود</w:t>
      </w:r>
      <w:r w:rsidR="00DD25E0" w:rsidRPr="00735804">
        <w:rPr>
          <w:rFonts w:cs="B Nazanin" w:hint="cs"/>
          <w:sz w:val="28"/>
          <w:szCs w:val="28"/>
          <w:rtl/>
        </w:rPr>
        <w:t xml:space="preserve"> (22-47)</w:t>
      </w:r>
      <w:r w:rsidRPr="00735804">
        <w:rPr>
          <w:rFonts w:cs="B Nazanin" w:hint="cs"/>
          <w:sz w:val="28"/>
          <w:szCs w:val="28"/>
          <w:rtl/>
        </w:rPr>
        <w:t>.</w:t>
      </w:r>
    </w:p>
    <w:p w14:paraId="29D1FD2F" w14:textId="2892887C" w:rsidR="00F336E5" w:rsidRPr="00735804" w:rsidRDefault="00F336E5" w:rsidP="009C4412">
      <w:pPr>
        <w:spacing w:after="0" w:line="360" w:lineRule="auto"/>
        <w:jc w:val="both"/>
        <w:rPr>
          <w:rFonts w:cs="B Nazanin"/>
          <w:sz w:val="28"/>
          <w:szCs w:val="28"/>
          <w:rtl/>
        </w:rPr>
      </w:pPr>
      <w:r w:rsidRPr="00735804">
        <w:rPr>
          <w:rFonts w:cs="B Nazanin" w:hint="cs"/>
          <w:sz w:val="28"/>
          <w:szCs w:val="28"/>
          <w:rtl/>
        </w:rPr>
        <w:t>بدون شک همکاری مستمر سیاست</w:t>
      </w:r>
      <w:r w:rsidR="00EF0735" w:rsidRPr="00735804">
        <w:rPr>
          <w:rFonts w:cs="B Nazanin" w:hint="cs"/>
          <w:sz w:val="28"/>
          <w:szCs w:val="28"/>
          <w:rtl/>
        </w:rPr>
        <w:t>‌</w:t>
      </w:r>
      <w:r w:rsidRPr="00735804">
        <w:rPr>
          <w:rFonts w:cs="B Nazanin" w:hint="cs"/>
          <w:sz w:val="28"/>
          <w:szCs w:val="28"/>
          <w:rtl/>
        </w:rPr>
        <w:t>گزاران</w:t>
      </w:r>
      <w:r w:rsidR="00EF0735" w:rsidRPr="00735804">
        <w:rPr>
          <w:rFonts w:cs="B Nazanin" w:hint="cs"/>
          <w:sz w:val="28"/>
          <w:szCs w:val="28"/>
          <w:rtl/>
        </w:rPr>
        <w:t>،</w:t>
      </w:r>
      <w:r w:rsidRPr="00735804">
        <w:rPr>
          <w:rFonts w:cs="B Nazanin" w:hint="cs"/>
          <w:sz w:val="28"/>
          <w:szCs w:val="28"/>
          <w:rtl/>
        </w:rPr>
        <w:t xml:space="preserve"> برنامه</w:t>
      </w:r>
      <w:r w:rsidR="00EF0735" w:rsidRPr="00735804">
        <w:rPr>
          <w:rFonts w:cs="B Nazanin" w:hint="cs"/>
          <w:sz w:val="28"/>
          <w:szCs w:val="28"/>
          <w:rtl/>
        </w:rPr>
        <w:t>‌</w:t>
      </w:r>
      <w:r w:rsidRPr="00735804">
        <w:rPr>
          <w:rFonts w:cs="B Nazanin" w:hint="cs"/>
          <w:sz w:val="28"/>
          <w:szCs w:val="28"/>
          <w:rtl/>
        </w:rPr>
        <w:t xml:space="preserve">ریزان و مجریان </w:t>
      </w:r>
      <w:r w:rsidR="00EF0735" w:rsidRPr="00735804">
        <w:rPr>
          <w:rFonts w:cs="B Nazanin" w:hint="cs"/>
          <w:sz w:val="28"/>
          <w:szCs w:val="28"/>
          <w:rtl/>
        </w:rPr>
        <w:t>برنامه‌های</w:t>
      </w:r>
      <w:r w:rsidRPr="00735804">
        <w:rPr>
          <w:rFonts w:cs="B Nazanin" w:hint="cs"/>
          <w:sz w:val="28"/>
          <w:szCs w:val="28"/>
          <w:rtl/>
        </w:rPr>
        <w:t xml:space="preserve"> سلامت جامعه موجبات استمرار حذف کمبود ید در کشور را ت</w:t>
      </w:r>
      <w:r w:rsidR="00EF0735" w:rsidRPr="00735804">
        <w:rPr>
          <w:rFonts w:cs="B Nazanin" w:hint="cs"/>
          <w:sz w:val="28"/>
          <w:szCs w:val="28"/>
          <w:rtl/>
        </w:rPr>
        <w:t>ضمین</w:t>
      </w:r>
      <w:r w:rsidRPr="00735804">
        <w:rPr>
          <w:rFonts w:cs="B Nazanin" w:hint="cs"/>
          <w:sz w:val="28"/>
          <w:szCs w:val="28"/>
          <w:rtl/>
        </w:rPr>
        <w:t xml:space="preserve"> </w:t>
      </w:r>
      <w:r w:rsidR="00EF0735" w:rsidRPr="00735804">
        <w:rPr>
          <w:rFonts w:cs="B Nazanin" w:hint="cs"/>
          <w:sz w:val="28"/>
          <w:szCs w:val="28"/>
          <w:rtl/>
        </w:rPr>
        <w:t>می‌نماید</w:t>
      </w:r>
      <w:r w:rsidRPr="00735804">
        <w:rPr>
          <w:rFonts w:cs="B Nazanin" w:hint="cs"/>
          <w:sz w:val="28"/>
          <w:szCs w:val="28"/>
          <w:rtl/>
        </w:rPr>
        <w:t>. تجربه برخی از کشورها نشان داده که هر زمان اقدامات موثر در مبارزه با کمبود ید متوقف شده عوارض ناشی از کمبود ید در این جوامع مجددا بروز نموده</w:t>
      </w:r>
      <w:r w:rsidR="00EF0735" w:rsidRPr="00735804">
        <w:rPr>
          <w:rFonts w:cs="B Nazanin" w:hint="cs"/>
          <w:sz w:val="28"/>
          <w:szCs w:val="28"/>
          <w:rtl/>
        </w:rPr>
        <w:t>‌</w:t>
      </w:r>
      <w:r w:rsidRPr="00735804">
        <w:rPr>
          <w:rFonts w:cs="B Nazanin" w:hint="cs"/>
          <w:sz w:val="28"/>
          <w:szCs w:val="28"/>
          <w:rtl/>
        </w:rPr>
        <w:t>اند</w:t>
      </w:r>
      <w:r w:rsidR="005676A9" w:rsidRPr="00735804">
        <w:rPr>
          <w:rFonts w:cs="B Nazanin" w:hint="cs"/>
          <w:sz w:val="28"/>
          <w:szCs w:val="28"/>
          <w:rtl/>
        </w:rPr>
        <w:t>.</w:t>
      </w:r>
    </w:p>
    <w:p w14:paraId="0169AF8B" w14:textId="244F0135" w:rsidR="00F336E5" w:rsidRPr="00735804" w:rsidRDefault="00F336E5" w:rsidP="009C4412">
      <w:pPr>
        <w:spacing w:after="0" w:line="360" w:lineRule="auto"/>
        <w:jc w:val="both"/>
        <w:rPr>
          <w:rFonts w:cs="B Nazanin"/>
          <w:b/>
          <w:bCs/>
          <w:sz w:val="28"/>
          <w:szCs w:val="28"/>
          <w:rtl/>
        </w:rPr>
      </w:pPr>
      <w:r w:rsidRPr="00735804">
        <w:rPr>
          <w:rFonts w:cs="B Nazanin" w:hint="cs"/>
          <w:b/>
          <w:bCs/>
          <w:sz w:val="28"/>
          <w:szCs w:val="28"/>
          <w:rtl/>
        </w:rPr>
        <w:t xml:space="preserve">2- تلاش جهانی برای </w:t>
      </w:r>
      <w:r w:rsidR="005F522E" w:rsidRPr="00735804">
        <w:rPr>
          <w:rFonts w:cs="B Nazanin" w:hint="cs"/>
          <w:b/>
          <w:bCs/>
          <w:sz w:val="28"/>
          <w:szCs w:val="28"/>
          <w:rtl/>
        </w:rPr>
        <w:t>ید</w:t>
      </w:r>
      <w:r w:rsidRPr="00735804">
        <w:rPr>
          <w:rFonts w:cs="B Nazanin" w:hint="cs"/>
          <w:b/>
          <w:bCs/>
          <w:sz w:val="28"/>
          <w:szCs w:val="28"/>
          <w:rtl/>
        </w:rPr>
        <w:t xml:space="preserve">رسانی: </w:t>
      </w:r>
    </w:p>
    <w:p w14:paraId="60CD7076" w14:textId="7AEFF033" w:rsidR="0062192B" w:rsidRPr="00735804" w:rsidRDefault="0062192B" w:rsidP="005676A9">
      <w:pPr>
        <w:spacing w:after="0" w:line="360" w:lineRule="auto"/>
        <w:jc w:val="both"/>
        <w:rPr>
          <w:rFonts w:cs="B Nazanin"/>
          <w:sz w:val="28"/>
          <w:szCs w:val="28"/>
          <w:rtl/>
        </w:rPr>
      </w:pPr>
      <w:r w:rsidRPr="00735804">
        <w:rPr>
          <w:rFonts w:cs="B Nazanin" w:hint="cs"/>
          <w:sz w:val="28"/>
          <w:szCs w:val="28"/>
          <w:rtl/>
        </w:rPr>
        <w:t>تاکنون تلاش</w:t>
      </w:r>
      <w:r w:rsidR="005925B7" w:rsidRPr="00735804">
        <w:rPr>
          <w:rFonts w:cs="B Nazanin" w:hint="cs"/>
          <w:sz w:val="28"/>
          <w:szCs w:val="28"/>
          <w:rtl/>
        </w:rPr>
        <w:t>‌</w:t>
      </w:r>
      <w:r w:rsidRPr="00735804">
        <w:rPr>
          <w:rFonts w:cs="B Nazanin" w:hint="cs"/>
          <w:sz w:val="28"/>
          <w:szCs w:val="28"/>
          <w:rtl/>
        </w:rPr>
        <w:t>های گسترده</w:t>
      </w:r>
      <w:r w:rsidR="005676A9" w:rsidRPr="00735804">
        <w:rPr>
          <w:rFonts w:cs="B Nazanin" w:hint="cs"/>
          <w:sz w:val="28"/>
          <w:szCs w:val="28"/>
          <w:rtl/>
        </w:rPr>
        <w:t>‌</w:t>
      </w:r>
      <w:r w:rsidRPr="00735804">
        <w:rPr>
          <w:rFonts w:cs="B Nazanin" w:hint="cs"/>
          <w:sz w:val="28"/>
          <w:szCs w:val="28"/>
          <w:rtl/>
        </w:rPr>
        <w:t>ای در دنیا جهت پیشگیری و کنترل کمبود ید و اختلال</w:t>
      </w:r>
      <w:r w:rsidR="005925B7" w:rsidRPr="00735804">
        <w:rPr>
          <w:rFonts w:cs="B Nazanin" w:hint="cs"/>
          <w:sz w:val="28"/>
          <w:szCs w:val="28"/>
          <w:rtl/>
        </w:rPr>
        <w:t>‌</w:t>
      </w:r>
      <w:r w:rsidRPr="00735804">
        <w:rPr>
          <w:rFonts w:cs="B Nazanin" w:hint="cs"/>
          <w:sz w:val="28"/>
          <w:szCs w:val="28"/>
          <w:rtl/>
        </w:rPr>
        <w:t xml:space="preserve">های ناشی از آن </w:t>
      </w:r>
      <w:r w:rsidR="005F522E" w:rsidRPr="00735804">
        <w:rPr>
          <w:rFonts w:cs="B Nazanin" w:hint="cs"/>
          <w:sz w:val="28"/>
          <w:szCs w:val="28"/>
          <w:rtl/>
        </w:rPr>
        <w:t>از طریق</w:t>
      </w:r>
      <w:r w:rsidRPr="00735804">
        <w:rPr>
          <w:rFonts w:cs="B Nazanin" w:hint="cs"/>
          <w:sz w:val="28"/>
          <w:szCs w:val="28"/>
          <w:rtl/>
        </w:rPr>
        <w:t xml:space="preserve"> </w:t>
      </w:r>
      <w:r w:rsidRPr="00735804">
        <w:rPr>
          <w:rFonts w:cs="B Nazanin" w:hint="cs"/>
          <w:b/>
          <w:bCs/>
          <w:sz w:val="28"/>
          <w:szCs w:val="28"/>
          <w:rtl/>
        </w:rPr>
        <w:t>پوشش مصرف نمک یددار در دنیا</w:t>
      </w:r>
      <w:r w:rsidRPr="00735804">
        <w:rPr>
          <w:rFonts w:cs="B Nazanin" w:hint="cs"/>
          <w:sz w:val="28"/>
          <w:szCs w:val="28"/>
          <w:rtl/>
        </w:rPr>
        <w:t xml:space="preserve"> ا</w:t>
      </w:r>
      <w:r w:rsidR="005F522E" w:rsidRPr="00735804">
        <w:rPr>
          <w:rFonts w:cs="B Nazanin" w:hint="cs"/>
          <w:sz w:val="28"/>
          <w:szCs w:val="28"/>
          <w:rtl/>
        </w:rPr>
        <w:t>نجام شده است.</w:t>
      </w:r>
      <w:r w:rsidRPr="00735804">
        <w:rPr>
          <w:rFonts w:cs="B Nazanin" w:hint="cs"/>
          <w:sz w:val="28"/>
          <w:szCs w:val="28"/>
          <w:rtl/>
        </w:rPr>
        <w:t xml:space="preserve"> بررسی</w:t>
      </w:r>
      <w:r w:rsidR="005925B7" w:rsidRPr="00735804">
        <w:rPr>
          <w:rFonts w:cs="B Nazanin" w:hint="cs"/>
          <w:sz w:val="28"/>
          <w:szCs w:val="28"/>
          <w:rtl/>
        </w:rPr>
        <w:t>‌</w:t>
      </w:r>
      <w:r w:rsidRPr="00735804">
        <w:rPr>
          <w:rFonts w:cs="B Nazanin" w:hint="cs"/>
          <w:sz w:val="28"/>
          <w:szCs w:val="28"/>
          <w:rtl/>
        </w:rPr>
        <w:t xml:space="preserve">ها در فاصله زمانی 2020-1942 نشان </w:t>
      </w:r>
      <w:r w:rsidR="005F522E" w:rsidRPr="00735804">
        <w:rPr>
          <w:rFonts w:cs="B Nazanin" w:hint="cs"/>
          <w:sz w:val="28"/>
          <w:szCs w:val="28"/>
          <w:rtl/>
        </w:rPr>
        <w:t>می‌دهد</w:t>
      </w:r>
      <w:r w:rsidRPr="00735804">
        <w:rPr>
          <w:rFonts w:cs="B Nazanin" w:hint="cs"/>
          <w:sz w:val="28"/>
          <w:szCs w:val="28"/>
          <w:rtl/>
        </w:rPr>
        <w:t xml:space="preserve"> که در 123 کشور قانون یددار نمودن نمک به طور اجباری در حال اجرا است و در سال 2021، 21 کشور این قانون را به طور اختیاری عملیاتی نموده</w:t>
      </w:r>
      <w:r w:rsidR="005F522E" w:rsidRPr="00735804">
        <w:rPr>
          <w:rFonts w:cs="B Nazanin" w:hint="cs"/>
          <w:sz w:val="28"/>
          <w:szCs w:val="28"/>
          <w:rtl/>
        </w:rPr>
        <w:t>‌</w:t>
      </w:r>
      <w:r w:rsidRPr="00735804">
        <w:rPr>
          <w:rFonts w:cs="B Nazanin" w:hint="cs"/>
          <w:sz w:val="28"/>
          <w:szCs w:val="28"/>
          <w:rtl/>
        </w:rPr>
        <w:t>اند</w:t>
      </w:r>
      <w:r w:rsidR="00DD25E0" w:rsidRPr="00735804">
        <w:rPr>
          <w:rFonts w:cs="B Nazanin" w:hint="cs"/>
          <w:sz w:val="28"/>
          <w:szCs w:val="28"/>
          <w:rtl/>
        </w:rPr>
        <w:t xml:space="preserve"> (4، 48)</w:t>
      </w:r>
      <w:r w:rsidRPr="00735804">
        <w:rPr>
          <w:rFonts w:cs="B Nazanin" w:hint="cs"/>
          <w:sz w:val="28"/>
          <w:szCs w:val="28"/>
          <w:rtl/>
        </w:rPr>
        <w:t xml:space="preserve">. </w:t>
      </w:r>
    </w:p>
    <w:p w14:paraId="5B10D6FA" w14:textId="67574542" w:rsidR="0062192B" w:rsidRPr="00735804" w:rsidRDefault="0062192B" w:rsidP="00314226">
      <w:pPr>
        <w:spacing w:after="0" w:line="360" w:lineRule="auto"/>
        <w:jc w:val="both"/>
        <w:rPr>
          <w:rFonts w:cs="B Nazanin"/>
          <w:sz w:val="28"/>
          <w:szCs w:val="28"/>
          <w:rtl/>
        </w:rPr>
      </w:pPr>
      <w:r w:rsidRPr="00735804">
        <w:rPr>
          <w:rFonts w:cs="B Nazanin" w:hint="cs"/>
          <w:sz w:val="28"/>
          <w:szCs w:val="28"/>
          <w:rtl/>
        </w:rPr>
        <w:t>نمک بهترین ماده</w:t>
      </w:r>
      <w:r w:rsidR="009A32C3">
        <w:rPr>
          <w:rFonts w:cs="B Nazanin" w:hint="cs"/>
          <w:sz w:val="28"/>
          <w:szCs w:val="28"/>
          <w:rtl/>
        </w:rPr>
        <w:t>‌</w:t>
      </w:r>
      <w:r w:rsidRPr="00735804">
        <w:rPr>
          <w:rFonts w:cs="B Nazanin" w:hint="cs"/>
          <w:sz w:val="28"/>
          <w:szCs w:val="28"/>
          <w:rtl/>
        </w:rPr>
        <w:t>ای است که می</w:t>
      </w:r>
      <w:r w:rsidR="005676A9" w:rsidRPr="00735804">
        <w:rPr>
          <w:rFonts w:cs="B Nazanin" w:hint="cs"/>
          <w:sz w:val="28"/>
          <w:szCs w:val="28"/>
          <w:rtl/>
        </w:rPr>
        <w:t>‌</w:t>
      </w:r>
      <w:r w:rsidRPr="00735804">
        <w:rPr>
          <w:rFonts w:cs="B Nazanin" w:hint="cs"/>
          <w:sz w:val="28"/>
          <w:szCs w:val="28"/>
          <w:rtl/>
        </w:rPr>
        <w:t>توان ید را از طریق آن به همه افراد جامعه رسانید</w:t>
      </w:r>
      <w:r w:rsidR="005F522E" w:rsidRPr="00735804">
        <w:rPr>
          <w:rFonts w:cs="B Nazanin" w:hint="cs"/>
          <w:sz w:val="28"/>
          <w:szCs w:val="28"/>
          <w:rtl/>
        </w:rPr>
        <w:t xml:space="preserve"> زیرا مصرف آن محدود به چند گرم در روز است و همه انسان‌ها از آن استفاده می</w:t>
      </w:r>
      <w:r w:rsidR="00C72AFA" w:rsidRPr="00735804">
        <w:rPr>
          <w:rFonts w:cs="B Nazanin" w:hint="cs"/>
          <w:sz w:val="28"/>
          <w:szCs w:val="28"/>
          <w:rtl/>
        </w:rPr>
        <w:t>‌</w:t>
      </w:r>
      <w:r w:rsidR="005F522E" w:rsidRPr="00735804">
        <w:rPr>
          <w:rFonts w:cs="B Nazanin" w:hint="cs"/>
          <w:sz w:val="28"/>
          <w:szCs w:val="28"/>
          <w:rtl/>
        </w:rPr>
        <w:t>کنند</w:t>
      </w:r>
      <w:r w:rsidRPr="00735804">
        <w:rPr>
          <w:rFonts w:cs="B Nazanin" w:hint="cs"/>
          <w:sz w:val="28"/>
          <w:szCs w:val="28"/>
          <w:rtl/>
        </w:rPr>
        <w:t>. با توجه به مقادیر مورد نیاز روزانه ید در گروه</w:t>
      </w:r>
      <w:r w:rsidR="009A32C3">
        <w:rPr>
          <w:rFonts w:cs="B Nazanin" w:hint="cs"/>
          <w:sz w:val="28"/>
          <w:szCs w:val="28"/>
          <w:rtl/>
        </w:rPr>
        <w:t>‌</w:t>
      </w:r>
      <w:r w:rsidRPr="00735804">
        <w:rPr>
          <w:rFonts w:cs="B Nazanin" w:hint="cs"/>
          <w:sz w:val="28"/>
          <w:szCs w:val="28"/>
          <w:rtl/>
        </w:rPr>
        <w:t>های سنی مختلف جامعه سازمان بهداشت جهانی- یونیسف و شبکه جهانی کنترل و پیشگیری از اختلا ل</w:t>
      </w:r>
      <w:r w:rsidR="005676A9" w:rsidRPr="00735804">
        <w:rPr>
          <w:rFonts w:cs="B Nazanin" w:hint="cs"/>
          <w:sz w:val="28"/>
          <w:szCs w:val="28"/>
          <w:rtl/>
        </w:rPr>
        <w:t>‌</w:t>
      </w:r>
      <w:r w:rsidRPr="00735804">
        <w:rPr>
          <w:rFonts w:cs="B Nazanin" w:hint="cs"/>
          <w:sz w:val="28"/>
          <w:szCs w:val="28"/>
          <w:rtl/>
        </w:rPr>
        <w:t xml:space="preserve">های ناشی از کمبود ید محدوده 20 تا 40 میکروگرم از ید را به هر گرم نمک مصرفی به منظور </w:t>
      </w:r>
      <w:r w:rsidR="00EF0735" w:rsidRPr="00735804">
        <w:rPr>
          <w:rFonts w:cs="B Nazanin" w:hint="cs"/>
          <w:sz w:val="28"/>
          <w:szCs w:val="28"/>
          <w:rtl/>
        </w:rPr>
        <w:t>یددار</w:t>
      </w:r>
      <w:r w:rsidRPr="00735804">
        <w:rPr>
          <w:rFonts w:cs="B Nazanin" w:hint="cs"/>
          <w:sz w:val="28"/>
          <w:szCs w:val="28"/>
          <w:rtl/>
        </w:rPr>
        <w:t xml:space="preserve"> کردن همگانی نمک تایید نموده</w:t>
      </w:r>
      <w:r w:rsidR="00CB3E8D" w:rsidRPr="00735804">
        <w:rPr>
          <w:rFonts w:cs="B Nazanin" w:hint="cs"/>
          <w:sz w:val="28"/>
          <w:szCs w:val="28"/>
          <w:rtl/>
        </w:rPr>
        <w:t>‌</w:t>
      </w:r>
      <w:r w:rsidRPr="00735804">
        <w:rPr>
          <w:rFonts w:cs="B Nazanin" w:hint="cs"/>
          <w:sz w:val="28"/>
          <w:szCs w:val="28"/>
          <w:rtl/>
        </w:rPr>
        <w:t>اند</w:t>
      </w:r>
      <w:r w:rsidR="00DD25E0" w:rsidRPr="00735804">
        <w:rPr>
          <w:rFonts w:cs="B Nazanin" w:hint="cs"/>
          <w:sz w:val="28"/>
          <w:szCs w:val="28"/>
          <w:rtl/>
        </w:rPr>
        <w:t xml:space="preserve"> (49)</w:t>
      </w:r>
      <w:r w:rsidRPr="00735804">
        <w:rPr>
          <w:rFonts w:cs="B Nazanin" w:hint="cs"/>
          <w:sz w:val="28"/>
          <w:szCs w:val="28"/>
          <w:rtl/>
        </w:rPr>
        <w:t xml:space="preserve">. با توجه به توصیه مصرف حداکثر 5 گرم نمک در روز مصرف نمک </w:t>
      </w:r>
      <w:r w:rsidR="00EF0735" w:rsidRPr="00735804">
        <w:rPr>
          <w:rFonts w:cs="B Nazanin" w:hint="cs"/>
          <w:sz w:val="28"/>
          <w:szCs w:val="28"/>
          <w:rtl/>
        </w:rPr>
        <w:t>یددار</w:t>
      </w:r>
      <w:r w:rsidRPr="00735804">
        <w:rPr>
          <w:rFonts w:cs="B Nazanin" w:hint="cs"/>
          <w:sz w:val="28"/>
          <w:szCs w:val="28"/>
          <w:rtl/>
        </w:rPr>
        <w:t xml:space="preserve"> حاوی 40 میکروگرم ید در هر گرم از آن حداکثر 200 میکروگرم ید را در روز به افراد جامعه منتقل </w:t>
      </w:r>
      <w:r w:rsidR="00EF0735" w:rsidRPr="00735804">
        <w:rPr>
          <w:rFonts w:cs="B Nazanin" w:hint="cs"/>
          <w:sz w:val="28"/>
          <w:szCs w:val="28"/>
          <w:rtl/>
        </w:rPr>
        <w:t>می‌نماید</w:t>
      </w:r>
      <w:r w:rsidRPr="00735804">
        <w:rPr>
          <w:rFonts w:cs="B Nazanin" w:hint="cs"/>
          <w:sz w:val="28"/>
          <w:szCs w:val="28"/>
          <w:rtl/>
        </w:rPr>
        <w:t xml:space="preserve"> که </w:t>
      </w:r>
      <w:r w:rsidR="00C72AFA" w:rsidRPr="00735804">
        <w:rPr>
          <w:rFonts w:cs="B Nazanin" w:hint="cs"/>
          <w:sz w:val="28"/>
          <w:szCs w:val="28"/>
          <w:rtl/>
        </w:rPr>
        <w:t xml:space="preserve">با محاسبه افت ید در </w:t>
      </w:r>
      <w:r w:rsidR="00C72AFA" w:rsidRPr="00735804">
        <w:rPr>
          <w:rFonts w:cs="B Nazanin" w:hint="cs"/>
          <w:sz w:val="28"/>
          <w:szCs w:val="28"/>
          <w:rtl/>
        </w:rPr>
        <w:lastRenderedPageBreak/>
        <w:t xml:space="preserve">هنگام نگهداری نمک و نیز هنگام پخت و پز حدود 150 میکروگرم ید در روز به افراد جامعه رسانده می‌شود. </w:t>
      </w:r>
      <w:r w:rsidRPr="00735804">
        <w:rPr>
          <w:rFonts w:cs="B Nazanin" w:hint="cs"/>
          <w:sz w:val="28"/>
          <w:szCs w:val="28"/>
          <w:rtl/>
        </w:rPr>
        <w:t>این مقدار بسیار پائین</w:t>
      </w:r>
      <w:r w:rsidR="00C72AFA" w:rsidRPr="00735804">
        <w:rPr>
          <w:rFonts w:cs="B Nazanin" w:hint="cs"/>
          <w:sz w:val="28"/>
          <w:szCs w:val="28"/>
          <w:rtl/>
        </w:rPr>
        <w:t>‌</w:t>
      </w:r>
      <w:r w:rsidRPr="00735804">
        <w:rPr>
          <w:rFonts w:cs="B Nazanin" w:hint="cs"/>
          <w:sz w:val="28"/>
          <w:szCs w:val="28"/>
          <w:rtl/>
        </w:rPr>
        <w:t>تر از حداکثر قابل تحمل دریافت روزانه ید برای گروه</w:t>
      </w:r>
      <w:r w:rsidR="00C72AFA" w:rsidRPr="00735804">
        <w:rPr>
          <w:rFonts w:cs="B Nazanin" w:hint="cs"/>
          <w:sz w:val="28"/>
          <w:szCs w:val="28"/>
          <w:rtl/>
        </w:rPr>
        <w:t>‌</w:t>
      </w:r>
      <w:r w:rsidRPr="00735804">
        <w:rPr>
          <w:rFonts w:cs="B Nazanin" w:hint="cs"/>
          <w:sz w:val="28"/>
          <w:szCs w:val="28"/>
          <w:rtl/>
        </w:rPr>
        <w:t>های سنی مختلف می</w:t>
      </w:r>
      <w:r w:rsidR="00314226">
        <w:rPr>
          <w:rFonts w:cs="B Nazanin" w:hint="cs"/>
          <w:sz w:val="28"/>
          <w:szCs w:val="28"/>
          <w:rtl/>
        </w:rPr>
        <w:t>‌</w:t>
      </w:r>
      <w:r w:rsidRPr="00735804">
        <w:rPr>
          <w:rFonts w:cs="B Nazanin" w:hint="cs"/>
          <w:sz w:val="28"/>
          <w:szCs w:val="28"/>
          <w:rtl/>
        </w:rPr>
        <w:t>باشد (جدول 1).</w:t>
      </w:r>
    </w:p>
    <w:p w14:paraId="30141ED8" w14:textId="77777777" w:rsidR="0062192B" w:rsidRPr="00735804" w:rsidRDefault="0062192B" w:rsidP="009C4412">
      <w:pPr>
        <w:spacing w:after="0" w:line="360" w:lineRule="auto"/>
        <w:jc w:val="both"/>
        <w:rPr>
          <w:rFonts w:cs="B Nazanin"/>
          <w:sz w:val="28"/>
          <w:szCs w:val="28"/>
          <w:rtl/>
        </w:rPr>
      </w:pPr>
    </w:p>
    <w:p w14:paraId="0EF01F23" w14:textId="64A737E6" w:rsidR="0062192B" w:rsidRPr="00735804" w:rsidRDefault="0062192B" w:rsidP="00314226">
      <w:pPr>
        <w:spacing w:after="0" w:line="360" w:lineRule="auto"/>
        <w:jc w:val="center"/>
        <w:rPr>
          <w:rFonts w:cs="B Nazanin"/>
          <w:b/>
          <w:bCs/>
          <w:sz w:val="28"/>
          <w:szCs w:val="28"/>
          <w:rtl/>
        </w:rPr>
      </w:pPr>
      <w:r w:rsidRPr="00735804">
        <w:rPr>
          <w:rFonts w:cs="B Nazanin" w:hint="cs"/>
          <w:b/>
          <w:bCs/>
          <w:sz w:val="28"/>
          <w:szCs w:val="28"/>
          <w:rtl/>
        </w:rPr>
        <w:t xml:space="preserve">جدول 1 </w:t>
      </w:r>
      <w:r w:rsidRPr="00735804">
        <w:rPr>
          <w:rFonts w:ascii="Arial" w:hAnsi="Arial" w:cs="Arial" w:hint="cs"/>
          <w:b/>
          <w:bCs/>
          <w:sz w:val="28"/>
          <w:szCs w:val="28"/>
          <w:rtl/>
        </w:rPr>
        <w:t>–</w:t>
      </w:r>
      <w:r w:rsidRPr="00735804">
        <w:rPr>
          <w:rFonts w:cs="B Nazanin" w:hint="cs"/>
          <w:b/>
          <w:bCs/>
          <w:sz w:val="28"/>
          <w:szCs w:val="28"/>
          <w:rtl/>
        </w:rPr>
        <w:t xml:space="preserve"> میزان حداکثر قابل تحمل دریافت روزانه ید ( میکروگرم) برای گروه</w:t>
      </w:r>
      <w:r w:rsidR="00314226">
        <w:rPr>
          <w:rFonts w:cs="B Nazanin" w:hint="cs"/>
          <w:b/>
          <w:bCs/>
          <w:sz w:val="28"/>
          <w:szCs w:val="28"/>
          <w:rtl/>
        </w:rPr>
        <w:t>‌</w:t>
      </w:r>
      <w:r w:rsidRPr="00735804">
        <w:rPr>
          <w:rFonts w:cs="B Nazanin" w:hint="cs"/>
          <w:b/>
          <w:bCs/>
          <w:sz w:val="28"/>
          <w:szCs w:val="28"/>
          <w:rtl/>
        </w:rPr>
        <w:t>های سنی مختلف</w:t>
      </w:r>
    </w:p>
    <w:tbl>
      <w:tblPr>
        <w:tblStyle w:val="PlainTable2"/>
        <w:tblW w:w="0" w:type="auto"/>
        <w:tblLook w:val="04A0" w:firstRow="1" w:lastRow="0" w:firstColumn="1" w:lastColumn="0" w:noHBand="0" w:noVBand="1"/>
      </w:tblPr>
      <w:tblGrid>
        <w:gridCol w:w="3116"/>
        <w:gridCol w:w="3117"/>
        <w:gridCol w:w="3117"/>
      </w:tblGrid>
      <w:tr w:rsidR="0062192B" w:rsidRPr="00735804" w14:paraId="10D81742" w14:textId="77777777" w:rsidTr="00AA256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14:paraId="2CE72CF3" w14:textId="77777777" w:rsidR="0062192B" w:rsidRPr="00735804" w:rsidRDefault="0062192B" w:rsidP="009C4412">
            <w:pPr>
              <w:spacing w:after="0" w:line="360" w:lineRule="auto"/>
              <w:jc w:val="both"/>
              <w:rPr>
                <w:rFonts w:cs="B Nazanin"/>
                <w:sz w:val="28"/>
                <w:szCs w:val="28"/>
              </w:rPr>
            </w:pPr>
            <w:r w:rsidRPr="00735804">
              <w:rPr>
                <w:rFonts w:cs="B Nazanin" w:hint="cs"/>
                <w:sz w:val="28"/>
                <w:szCs w:val="28"/>
                <w:rtl/>
              </w:rPr>
              <w:t xml:space="preserve">            انستیتو پزشکی آمریکا</w:t>
            </w:r>
          </w:p>
        </w:tc>
        <w:tc>
          <w:tcPr>
            <w:tcW w:w="3117" w:type="dxa"/>
          </w:tcPr>
          <w:p w14:paraId="3BB438B3" w14:textId="77777777" w:rsidR="0062192B" w:rsidRPr="00735804" w:rsidRDefault="0062192B" w:rsidP="009C4412">
            <w:pPr>
              <w:spacing w:after="0" w:line="360" w:lineRule="auto"/>
              <w:jc w:val="both"/>
              <w:cnfStyle w:val="100000000000" w:firstRow="1" w:lastRow="0" w:firstColumn="0" w:lastColumn="0" w:oddVBand="0" w:evenVBand="0" w:oddHBand="0" w:evenHBand="0" w:firstRowFirstColumn="0" w:firstRowLastColumn="0" w:lastRowFirstColumn="0" w:lastRowLastColumn="0"/>
              <w:rPr>
                <w:rFonts w:cs="B Nazanin"/>
                <w:sz w:val="28"/>
                <w:szCs w:val="28"/>
              </w:rPr>
            </w:pPr>
            <w:r w:rsidRPr="00735804">
              <w:rPr>
                <w:rFonts w:cs="B Nazanin" w:hint="cs"/>
                <w:sz w:val="28"/>
                <w:szCs w:val="28"/>
                <w:rtl/>
              </w:rPr>
              <w:t xml:space="preserve">          کمیته اروپایی</w:t>
            </w:r>
          </w:p>
        </w:tc>
        <w:tc>
          <w:tcPr>
            <w:tcW w:w="3117" w:type="dxa"/>
          </w:tcPr>
          <w:p w14:paraId="0BEFFD61" w14:textId="77777777" w:rsidR="0062192B" w:rsidRPr="00735804" w:rsidRDefault="0062192B" w:rsidP="009C4412">
            <w:pPr>
              <w:spacing w:after="0" w:line="360" w:lineRule="auto"/>
              <w:jc w:val="both"/>
              <w:cnfStyle w:val="100000000000" w:firstRow="1" w:lastRow="0" w:firstColumn="0" w:lastColumn="0" w:oddVBand="0" w:evenVBand="0" w:oddHBand="0" w:evenHBand="0" w:firstRowFirstColumn="0" w:firstRowLastColumn="0" w:lastRowFirstColumn="0" w:lastRowLastColumn="0"/>
              <w:rPr>
                <w:rFonts w:cs="B Nazanin"/>
                <w:sz w:val="28"/>
                <w:szCs w:val="28"/>
              </w:rPr>
            </w:pPr>
            <w:r w:rsidRPr="00735804">
              <w:rPr>
                <w:rFonts w:cs="B Nazanin" w:hint="cs"/>
                <w:sz w:val="28"/>
                <w:szCs w:val="28"/>
                <w:rtl/>
              </w:rPr>
              <w:t xml:space="preserve">گروه سنی(سال)                          </w:t>
            </w:r>
          </w:p>
        </w:tc>
      </w:tr>
      <w:tr w:rsidR="0062192B" w:rsidRPr="00735804" w14:paraId="13155BE3" w14:textId="77777777" w:rsidTr="00AA25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14:paraId="4D00E81D" w14:textId="77777777" w:rsidR="0062192B" w:rsidRPr="00735804" w:rsidRDefault="0062192B" w:rsidP="009C4412">
            <w:pPr>
              <w:spacing w:after="0" w:line="360" w:lineRule="auto"/>
              <w:jc w:val="both"/>
              <w:rPr>
                <w:rFonts w:cs="B Nazanin"/>
                <w:sz w:val="28"/>
                <w:szCs w:val="28"/>
              </w:rPr>
            </w:pPr>
            <w:r w:rsidRPr="00735804">
              <w:rPr>
                <w:rFonts w:cs="B Nazanin" w:hint="cs"/>
                <w:sz w:val="28"/>
                <w:szCs w:val="28"/>
                <w:rtl/>
              </w:rPr>
              <w:t xml:space="preserve">                      200</w:t>
            </w:r>
          </w:p>
        </w:tc>
        <w:tc>
          <w:tcPr>
            <w:tcW w:w="3117" w:type="dxa"/>
          </w:tcPr>
          <w:p w14:paraId="36D56FA9" w14:textId="77777777" w:rsidR="0062192B" w:rsidRPr="00735804" w:rsidRDefault="0062192B" w:rsidP="009C4412">
            <w:pPr>
              <w:spacing w:after="0" w:line="360"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Pr>
            </w:pPr>
            <w:r w:rsidRPr="00735804">
              <w:rPr>
                <w:rFonts w:cs="B Nazanin" w:hint="cs"/>
                <w:sz w:val="28"/>
                <w:szCs w:val="28"/>
                <w:rtl/>
              </w:rPr>
              <w:t xml:space="preserve">               200                        </w:t>
            </w:r>
          </w:p>
        </w:tc>
        <w:tc>
          <w:tcPr>
            <w:tcW w:w="3117" w:type="dxa"/>
          </w:tcPr>
          <w:p w14:paraId="3529790B" w14:textId="77777777" w:rsidR="0062192B" w:rsidRPr="00735804" w:rsidRDefault="0062192B" w:rsidP="009C4412">
            <w:pPr>
              <w:spacing w:after="0" w:line="360"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Pr>
            </w:pPr>
            <w:r w:rsidRPr="00735804">
              <w:rPr>
                <w:rFonts w:cs="B Nazanin" w:hint="cs"/>
                <w:sz w:val="28"/>
                <w:szCs w:val="28"/>
                <w:rtl/>
              </w:rPr>
              <w:t xml:space="preserve">       1 - 3</w:t>
            </w:r>
          </w:p>
        </w:tc>
      </w:tr>
      <w:tr w:rsidR="0062192B" w:rsidRPr="00735804" w14:paraId="4D62A588" w14:textId="77777777" w:rsidTr="00AA2560">
        <w:tc>
          <w:tcPr>
            <w:cnfStyle w:val="001000000000" w:firstRow="0" w:lastRow="0" w:firstColumn="1" w:lastColumn="0" w:oddVBand="0" w:evenVBand="0" w:oddHBand="0" w:evenHBand="0" w:firstRowFirstColumn="0" w:firstRowLastColumn="0" w:lastRowFirstColumn="0" w:lastRowLastColumn="0"/>
            <w:tcW w:w="3116" w:type="dxa"/>
          </w:tcPr>
          <w:p w14:paraId="3572D27B" w14:textId="77777777" w:rsidR="0062192B" w:rsidRPr="00735804" w:rsidRDefault="0062192B" w:rsidP="009C4412">
            <w:pPr>
              <w:spacing w:after="0" w:line="360" w:lineRule="auto"/>
              <w:jc w:val="both"/>
              <w:rPr>
                <w:rFonts w:cs="B Nazanin"/>
                <w:sz w:val="28"/>
                <w:szCs w:val="28"/>
              </w:rPr>
            </w:pPr>
            <w:r w:rsidRPr="00735804">
              <w:rPr>
                <w:rFonts w:cs="B Nazanin" w:hint="cs"/>
                <w:sz w:val="28"/>
                <w:szCs w:val="28"/>
                <w:rtl/>
              </w:rPr>
              <w:t xml:space="preserve">                     300</w:t>
            </w:r>
          </w:p>
        </w:tc>
        <w:tc>
          <w:tcPr>
            <w:tcW w:w="3117" w:type="dxa"/>
          </w:tcPr>
          <w:p w14:paraId="1101894F" w14:textId="77777777" w:rsidR="0062192B" w:rsidRPr="00735804" w:rsidRDefault="0062192B" w:rsidP="009C4412">
            <w:pPr>
              <w:spacing w:after="0" w:line="360" w:lineRule="auto"/>
              <w:jc w:val="both"/>
              <w:cnfStyle w:val="000000000000" w:firstRow="0" w:lastRow="0" w:firstColumn="0" w:lastColumn="0" w:oddVBand="0" w:evenVBand="0" w:oddHBand="0" w:evenHBand="0" w:firstRowFirstColumn="0" w:firstRowLastColumn="0" w:lastRowFirstColumn="0" w:lastRowLastColumn="0"/>
              <w:rPr>
                <w:rFonts w:cs="B Nazanin"/>
                <w:sz w:val="28"/>
                <w:szCs w:val="28"/>
              </w:rPr>
            </w:pPr>
            <w:r w:rsidRPr="00735804">
              <w:rPr>
                <w:rFonts w:cs="B Nazanin" w:hint="cs"/>
                <w:sz w:val="28"/>
                <w:szCs w:val="28"/>
                <w:rtl/>
              </w:rPr>
              <w:t xml:space="preserve">               250</w:t>
            </w:r>
          </w:p>
        </w:tc>
        <w:tc>
          <w:tcPr>
            <w:tcW w:w="3117" w:type="dxa"/>
          </w:tcPr>
          <w:p w14:paraId="02FD6043" w14:textId="77777777" w:rsidR="0062192B" w:rsidRPr="00735804" w:rsidRDefault="0062192B" w:rsidP="009C4412">
            <w:pPr>
              <w:spacing w:after="0" w:line="360" w:lineRule="auto"/>
              <w:jc w:val="both"/>
              <w:cnfStyle w:val="000000000000" w:firstRow="0" w:lastRow="0" w:firstColumn="0" w:lastColumn="0" w:oddVBand="0" w:evenVBand="0" w:oddHBand="0" w:evenHBand="0" w:firstRowFirstColumn="0" w:firstRowLastColumn="0" w:lastRowFirstColumn="0" w:lastRowLastColumn="0"/>
              <w:rPr>
                <w:rFonts w:cs="B Nazanin"/>
                <w:sz w:val="28"/>
                <w:szCs w:val="28"/>
              </w:rPr>
            </w:pPr>
            <w:r w:rsidRPr="00735804">
              <w:rPr>
                <w:rFonts w:cs="B Nazanin" w:hint="cs"/>
                <w:sz w:val="28"/>
                <w:szCs w:val="28"/>
                <w:rtl/>
              </w:rPr>
              <w:t xml:space="preserve">      4 - 6</w:t>
            </w:r>
          </w:p>
        </w:tc>
      </w:tr>
      <w:tr w:rsidR="0062192B" w:rsidRPr="00735804" w14:paraId="1F1DE0C5" w14:textId="77777777" w:rsidTr="00AA25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14:paraId="5C753F47" w14:textId="77777777" w:rsidR="0062192B" w:rsidRPr="00735804" w:rsidRDefault="0062192B" w:rsidP="009C4412">
            <w:pPr>
              <w:spacing w:after="0" w:line="360" w:lineRule="auto"/>
              <w:jc w:val="both"/>
              <w:rPr>
                <w:rFonts w:cs="B Nazanin"/>
                <w:sz w:val="28"/>
                <w:szCs w:val="28"/>
              </w:rPr>
            </w:pPr>
            <w:r w:rsidRPr="00735804">
              <w:rPr>
                <w:rFonts w:cs="B Nazanin" w:hint="cs"/>
                <w:sz w:val="28"/>
                <w:szCs w:val="28"/>
                <w:rtl/>
              </w:rPr>
              <w:t xml:space="preserve">                     300</w:t>
            </w:r>
          </w:p>
        </w:tc>
        <w:tc>
          <w:tcPr>
            <w:tcW w:w="3117" w:type="dxa"/>
          </w:tcPr>
          <w:p w14:paraId="190974B7" w14:textId="77777777" w:rsidR="0062192B" w:rsidRPr="00735804" w:rsidRDefault="0062192B" w:rsidP="009C4412">
            <w:pPr>
              <w:spacing w:after="0" w:line="360"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Pr>
            </w:pPr>
            <w:r w:rsidRPr="00735804">
              <w:rPr>
                <w:rFonts w:cs="B Nazanin" w:hint="cs"/>
                <w:sz w:val="28"/>
                <w:szCs w:val="28"/>
                <w:rtl/>
              </w:rPr>
              <w:t xml:space="preserve">              300  </w:t>
            </w:r>
          </w:p>
        </w:tc>
        <w:tc>
          <w:tcPr>
            <w:tcW w:w="3117" w:type="dxa"/>
          </w:tcPr>
          <w:p w14:paraId="1ACF55DE" w14:textId="77777777" w:rsidR="0062192B" w:rsidRPr="00735804" w:rsidRDefault="0062192B" w:rsidP="009C4412">
            <w:pPr>
              <w:spacing w:after="0" w:line="360"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Pr>
            </w:pPr>
            <w:r w:rsidRPr="00735804">
              <w:rPr>
                <w:rFonts w:cs="B Nazanin" w:hint="cs"/>
                <w:sz w:val="28"/>
                <w:szCs w:val="28"/>
                <w:rtl/>
              </w:rPr>
              <w:t xml:space="preserve">     7 - 10</w:t>
            </w:r>
          </w:p>
        </w:tc>
      </w:tr>
      <w:tr w:rsidR="0062192B" w:rsidRPr="00735804" w14:paraId="62244175" w14:textId="77777777" w:rsidTr="00AA2560">
        <w:tc>
          <w:tcPr>
            <w:cnfStyle w:val="001000000000" w:firstRow="0" w:lastRow="0" w:firstColumn="1" w:lastColumn="0" w:oddVBand="0" w:evenVBand="0" w:oddHBand="0" w:evenHBand="0" w:firstRowFirstColumn="0" w:firstRowLastColumn="0" w:lastRowFirstColumn="0" w:lastRowLastColumn="0"/>
            <w:tcW w:w="3116" w:type="dxa"/>
          </w:tcPr>
          <w:p w14:paraId="5844A51B" w14:textId="77777777" w:rsidR="0062192B" w:rsidRPr="00735804" w:rsidRDefault="0062192B" w:rsidP="009C4412">
            <w:pPr>
              <w:spacing w:after="0" w:line="360" w:lineRule="auto"/>
              <w:jc w:val="both"/>
              <w:rPr>
                <w:rFonts w:cs="B Nazanin"/>
                <w:sz w:val="28"/>
                <w:szCs w:val="28"/>
              </w:rPr>
            </w:pPr>
            <w:r w:rsidRPr="00735804">
              <w:rPr>
                <w:rFonts w:cs="B Nazanin" w:hint="cs"/>
                <w:sz w:val="28"/>
                <w:szCs w:val="28"/>
                <w:rtl/>
              </w:rPr>
              <w:t xml:space="preserve">                     300</w:t>
            </w:r>
          </w:p>
        </w:tc>
        <w:tc>
          <w:tcPr>
            <w:tcW w:w="3117" w:type="dxa"/>
          </w:tcPr>
          <w:p w14:paraId="5C7ED7D8" w14:textId="77777777" w:rsidR="0062192B" w:rsidRPr="00735804" w:rsidRDefault="0062192B" w:rsidP="009C4412">
            <w:pPr>
              <w:spacing w:after="0" w:line="360" w:lineRule="auto"/>
              <w:jc w:val="both"/>
              <w:cnfStyle w:val="000000000000" w:firstRow="0" w:lastRow="0" w:firstColumn="0" w:lastColumn="0" w:oddVBand="0" w:evenVBand="0" w:oddHBand="0" w:evenHBand="0" w:firstRowFirstColumn="0" w:firstRowLastColumn="0" w:lastRowFirstColumn="0" w:lastRowLastColumn="0"/>
              <w:rPr>
                <w:rFonts w:cs="B Nazanin"/>
                <w:sz w:val="28"/>
                <w:szCs w:val="28"/>
              </w:rPr>
            </w:pPr>
            <w:r w:rsidRPr="00735804">
              <w:rPr>
                <w:rFonts w:cs="B Nazanin" w:hint="cs"/>
                <w:sz w:val="28"/>
                <w:szCs w:val="28"/>
                <w:rtl/>
              </w:rPr>
              <w:t xml:space="preserve">             450</w:t>
            </w:r>
          </w:p>
        </w:tc>
        <w:tc>
          <w:tcPr>
            <w:tcW w:w="3117" w:type="dxa"/>
          </w:tcPr>
          <w:p w14:paraId="092B6DE9" w14:textId="77777777" w:rsidR="0062192B" w:rsidRPr="00735804" w:rsidRDefault="0062192B" w:rsidP="009C4412">
            <w:pPr>
              <w:spacing w:after="0" w:line="360" w:lineRule="auto"/>
              <w:jc w:val="both"/>
              <w:cnfStyle w:val="000000000000" w:firstRow="0" w:lastRow="0" w:firstColumn="0" w:lastColumn="0" w:oddVBand="0" w:evenVBand="0" w:oddHBand="0" w:evenHBand="0" w:firstRowFirstColumn="0" w:firstRowLastColumn="0" w:lastRowFirstColumn="0" w:lastRowLastColumn="0"/>
              <w:rPr>
                <w:rFonts w:cs="B Nazanin"/>
                <w:sz w:val="28"/>
                <w:szCs w:val="28"/>
              </w:rPr>
            </w:pPr>
            <w:r w:rsidRPr="00735804">
              <w:rPr>
                <w:rFonts w:cs="B Nazanin" w:hint="cs"/>
                <w:sz w:val="28"/>
                <w:szCs w:val="28"/>
                <w:rtl/>
              </w:rPr>
              <w:t xml:space="preserve">    11 - 14</w:t>
            </w:r>
          </w:p>
        </w:tc>
      </w:tr>
      <w:tr w:rsidR="0062192B" w:rsidRPr="00735804" w14:paraId="4026E0EE" w14:textId="77777777" w:rsidTr="00AA25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14:paraId="23F02017" w14:textId="77777777" w:rsidR="0062192B" w:rsidRPr="00735804" w:rsidRDefault="0062192B" w:rsidP="009C4412">
            <w:pPr>
              <w:spacing w:after="0" w:line="360" w:lineRule="auto"/>
              <w:jc w:val="both"/>
              <w:rPr>
                <w:rFonts w:cs="B Nazanin"/>
                <w:sz w:val="28"/>
                <w:szCs w:val="28"/>
              </w:rPr>
            </w:pPr>
            <w:r w:rsidRPr="00735804">
              <w:rPr>
                <w:rFonts w:cs="B Nazanin" w:hint="cs"/>
                <w:sz w:val="28"/>
                <w:szCs w:val="28"/>
                <w:rtl/>
              </w:rPr>
              <w:t xml:space="preserve">                     500</w:t>
            </w:r>
          </w:p>
        </w:tc>
        <w:tc>
          <w:tcPr>
            <w:tcW w:w="3117" w:type="dxa"/>
          </w:tcPr>
          <w:p w14:paraId="4E0BCC20" w14:textId="77777777" w:rsidR="0062192B" w:rsidRPr="00735804" w:rsidRDefault="0062192B" w:rsidP="009C4412">
            <w:pPr>
              <w:spacing w:after="0" w:line="360"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Pr>
            </w:pPr>
            <w:r w:rsidRPr="00735804">
              <w:rPr>
                <w:rFonts w:cs="B Nazanin" w:hint="cs"/>
                <w:sz w:val="28"/>
                <w:szCs w:val="28"/>
                <w:rtl/>
              </w:rPr>
              <w:t xml:space="preserve">             900</w:t>
            </w:r>
          </w:p>
        </w:tc>
        <w:tc>
          <w:tcPr>
            <w:tcW w:w="3117" w:type="dxa"/>
          </w:tcPr>
          <w:p w14:paraId="35A2C330" w14:textId="77777777" w:rsidR="0062192B" w:rsidRPr="00735804" w:rsidRDefault="0062192B" w:rsidP="009C4412">
            <w:pPr>
              <w:spacing w:after="0" w:line="360"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Pr>
            </w:pPr>
            <w:r w:rsidRPr="00735804">
              <w:rPr>
                <w:rFonts w:cs="B Nazanin" w:hint="cs"/>
                <w:sz w:val="28"/>
                <w:szCs w:val="28"/>
                <w:rtl/>
              </w:rPr>
              <w:t xml:space="preserve">    15 - 17</w:t>
            </w:r>
          </w:p>
        </w:tc>
      </w:tr>
      <w:tr w:rsidR="0062192B" w:rsidRPr="00735804" w14:paraId="422E7705" w14:textId="77777777" w:rsidTr="00AA2560">
        <w:tc>
          <w:tcPr>
            <w:cnfStyle w:val="001000000000" w:firstRow="0" w:lastRow="0" w:firstColumn="1" w:lastColumn="0" w:oddVBand="0" w:evenVBand="0" w:oddHBand="0" w:evenHBand="0" w:firstRowFirstColumn="0" w:firstRowLastColumn="0" w:lastRowFirstColumn="0" w:lastRowLastColumn="0"/>
            <w:tcW w:w="3116" w:type="dxa"/>
          </w:tcPr>
          <w:p w14:paraId="2E8FD1CB" w14:textId="77777777" w:rsidR="0062192B" w:rsidRPr="00735804" w:rsidRDefault="0062192B" w:rsidP="009C4412">
            <w:pPr>
              <w:spacing w:after="0" w:line="360" w:lineRule="auto"/>
              <w:jc w:val="both"/>
              <w:rPr>
                <w:rFonts w:cs="B Nazanin"/>
                <w:sz w:val="28"/>
                <w:szCs w:val="28"/>
              </w:rPr>
            </w:pPr>
            <w:r w:rsidRPr="00735804">
              <w:rPr>
                <w:rFonts w:cs="B Nazanin" w:hint="cs"/>
                <w:sz w:val="28"/>
                <w:szCs w:val="28"/>
                <w:rtl/>
              </w:rPr>
              <w:t xml:space="preserve">                      600</w:t>
            </w:r>
          </w:p>
        </w:tc>
        <w:tc>
          <w:tcPr>
            <w:tcW w:w="3117" w:type="dxa"/>
          </w:tcPr>
          <w:p w14:paraId="5E702F96" w14:textId="77777777" w:rsidR="0062192B" w:rsidRPr="00735804" w:rsidRDefault="0062192B" w:rsidP="009C4412">
            <w:pPr>
              <w:spacing w:after="0" w:line="360" w:lineRule="auto"/>
              <w:jc w:val="both"/>
              <w:cnfStyle w:val="000000000000" w:firstRow="0" w:lastRow="0" w:firstColumn="0" w:lastColumn="0" w:oddVBand="0" w:evenVBand="0" w:oddHBand="0" w:evenHBand="0" w:firstRowFirstColumn="0" w:firstRowLastColumn="0" w:lastRowFirstColumn="0" w:lastRowLastColumn="0"/>
              <w:rPr>
                <w:rFonts w:cs="B Nazanin"/>
                <w:sz w:val="28"/>
                <w:szCs w:val="28"/>
              </w:rPr>
            </w:pPr>
            <w:r w:rsidRPr="00735804">
              <w:rPr>
                <w:rFonts w:cs="B Nazanin" w:hint="cs"/>
                <w:sz w:val="28"/>
                <w:szCs w:val="28"/>
                <w:rtl/>
              </w:rPr>
              <w:t xml:space="preserve">             1100</w:t>
            </w:r>
          </w:p>
        </w:tc>
        <w:tc>
          <w:tcPr>
            <w:tcW w:w="3117" w:type="dxa"/>
          </w:tcPr>
          <w:p w14:paraId="10DE7B57" w14:textId="77777777" w:rsidR="0062192B" w:rsidRPr="00735804" w:rsidRDefault="0062192B" w:rsidP="009C4412">
            <w:pPr>
              <w:spacing w:after="0" w:line="360" w:lineRule="auto"/>
              <w:jc w:val="both"/>
              <w:cnfStyle w:val="000000000000" w:firstRow="0" w:lastRow="0" w:firstColumn="0" w:lastColumn="0" w:oddVBand="0" w:evenVBand="0" w:oddHBand="0" w:evenHBand="0" w:firstRowFirstColumn="0" w:firstRowLastColumn="0" w:lastRowFirstColumn="0" w:lastRowLastColumn="0"/>
              <w:rPr>
                <w:rFonts w:cs="B Nazanin"/>
                <w:sz w:val="28"/>
                <w:szCs w:val="28"/>
              </w:rPr>
            </w:pPr>
            <w:r w:rsidRPr="00735804">
              <w:rPr>
                <w:rFonts w:cs="B Nazanin" w:hint="cs"/>
                <w:sz w:val="28"/>
                <w:szCs w:val="28"/>
                <w:rtl/>
              </w:rPr>
              <w:t xml:space="preserve">     بالغین</w:t>
            </w:r>
          </w:p>
        </w:tc>
      </w:tr>
      <w:tr w:rsidR="0062192B" w:rsidRPr="00735804" w14:paraId="2291D2B8" w14:textId="77777777" w:rsidTr="00AA25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14:paraId="0B98E06C" w14:textId="77777777" w:rsidR="0062192B" w:rsidRPr="00735804" w:rsidRDefault="0062192B" w:rsidP="009C4412">
            <w:pPr>
              <w:spacing w:after="0" w:line="360" w:lineRule="auto"/>
              <w:jc w:val="both"/>
              <w:rPr>
                <w:rFonts w:cs="B Nazanin"/>
                <w:sz w:val="28"/>
                <w:szCs w:val="28"/>
              </w:rPr>
            </w:pPr>
            <w:r w:rsidRPr="00735804">
              <w:rPr>
                <w:rFonts w:cs="B Nazanin" w:hint="cs"/>
                <w:sz w:val="28"/>
                <w:szCs w:val="28"/>
                <w:rtl/>
              </w:rPr>
              <w:t xml:space="preserve">                      600</w:t>
            </w:r>
          </w:p>
        </w:tc>
        <w:tc>
          <w:tcPr>
            <w:tcW w:w="3117" w:type="dxa"/>
          </w:tcPr>
          <w:p w14:paraId="02E64E67" w14:textId="77777777" w:rsidR="0062192B" w:rsidRPr="00735804" w:rsidRDefault="0062192B" w:rsidP="009C4412">
            <w:pPr>
              <w:spacing w:after="0" w:line="360"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Pr>
            </w:pPr>
            <w:r w:rsidRPr="00735804">
              <w:rPr>
                <w:rFonts w:cs="B Nazanin" w:hint="cs"/>
                <w:sz w:val="28"/>
                <w:szCs w:val="28"/>
                <w:rtl/>
              </w:rPr>
              <w:t xml:space="preserve">            1100</w:t>
            </w:r>
          </w:p>
        </w:tc>
        <w:tc>
          <w:tcPr>
            <w:tcW w:w="3117" w:type="dxa"/>
          </w:tcPr>
          <w:p w14:paraId="585A7D9D" w14:textId="77777777" w:rsidR="0062192B" w:rsidRPr="00735804" w:rsidRDefault="0062192B" w:rsidP="009C4412">
            <w:pPr>
              <w:spacing w:after="0" w:line="360"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Pr>
            </w:pPr>
            <w:r w:rsidRPr="00735804">
              <w:rPr>
                <w:rFonts w:cs="B Nazanin" w:hint="cs"/>
                <w:sz w:val="28"/>
                <w:szCs w:val="28"/>
                <w:rtl/>
              </w:rPr>
              <w:t xml:space="preserve">  زنان باردار</w:t>
            </w:r>
          </w:p>
        </w:tc>
      </w:tr>
    </w:tbl>
    <w:p w14:paraId="28EE9ACB" w14:textId="67EF56D0" w:rsidR="0062192B" w:rsidRPr="00735804" w:rsidRDefault="0062192B" w:rsidP="00DD25E0">
      <w:pPr>
        <w:spacing w:after="0" w:line="360" w:lineRule="auto"/>
        <w:ind w:firstLine="397"/>
        <w:jc w:val="both"/>
        <w:rPr>
          <w:rFonts w:cs="B Nazanin"/>
          <w:sz w:val="28"/>
          <w:szCs w:val="28"/>
          <w:rtl/>
        </w:rPr>
      </w:pPr>
      <w:r w:rsidRPr="00735804">
        <w:rPr>
          <w:rFonts w:cs="B Nazanin" w:hint="cs"/>
          <w:sz w:val="28"/>
          <w:szCs w:val="28"/>
          <w:rtl/>
        </w:rPr>
        <w:t>در گزارش</w:t>
      </w:r>
      <w:r w:rsidR="00CB3E8D" w:rsidRPr="00735804">
        <w:rPr>
          <w:rFonts w:cs="B Nazanin" w:hint="cs"/>
          <w:sz w:val="28"/>
          <w:szCs w:val="28"/>
          <w:rtl/>
        </w:rPr>
        <w:t>‌</w:t>
      </w:r>
      <w:r w:rsidRPr="00735804">
        <w:rPr>
          <w:rFonts w:cs="B Nazanin" w:hint="cs"/>
          <w:sz w:val="28"/>
          <w:szCs w:val="28"/>
          <w:rtl/>
        </w:rPr>
        <w:t>ها آمده است که در فاصله زمانی 2018-2013، 89 درصد جمعیت دنیا از نمک یددار استفاده می</w:t>
      </w:r>
      <w:r w:rsidR="00CB3E8D" w:rsidRPr="00735804">
        <w:rPr>
          <w:rFonts w:cs="B Nazanin" w:hint="cs"/>
          <w:sz w:val="28"/>
          <w:szCs w:val="28"/>
          <w:rtl/>
        </w:rPr>
        <w:t>‌</w:t>
      </w:r>
      <w:r w:rsidRPr="00735804">
        <w:rPr>
          <w:rFonts w:cs="B Nazanin" w:hint="cs"/>
          <w:sz w:val="28"/>
          <w:szCs w:val="28"/>
          <w:rtl/>
        </w:rPr>
        <w:t xml:space="preserve">کنند و تعداد کشورهایی که از نمک یددار استفاده </w:t>
      </w:r>
      <w:r w:rsidR="00CB3E8D" w:rsidRPr="00735804">
        <w:rPr>
          <w:rFonts w:cs="B Nazanin" w:hint="cs"/>
          <w:sz w:val="28"/>
          <w:szCs w:val="28"/>
          <w:rtl/>
        </w:rPr>
        <w:t xml:space="preserve">می‌کنند </w:t>
      </w:r>
      <w:r w:rsidRPr="00735804">
        <w:rPr>
          <w:rFonts w:cs="B Nazanin" w:hint="cs"/>
          <w:sz w:val="28"/>
          <w:szCs w:val="28"/>
          <w:rtl/>
        </w:rPr>
        <w:t>از 68 کشور در سال 2003 به 1</w:t>
      </w:r>
      <w:r w:rsidR="00C72AFA" w:rsidRPr="00735804">
        <w:rPr>
          <w:rFonts w:cs="B Nazanin" w:hint="cs"/>
          <w:sz w:val="28"/>
          <w:szCs w:val="28"/>
          <w:rtl/>
        </w:rPr>
        <w:t>23</w:t>
      </w:r>
      <w:r w:rsidRPr="00735804">
        <w:rPr>
          <w:rFonts w:cs="B Nazanin" w:hint="cs"/>
          <w:sz w:val="28"/>
          <w:szCs w:val="28"/>
          <w:rtl/>
        </w:rPr>
        <w:t xml:space="preserve"> کشور در سال 2020 افزایش یافته است </w:t>
      </w:r>
      <w:r w:rsidRPr="00735804">
        <w:rPr>
          <w:rFonts w:cs="B Nazanin"/>
          <w:noProof/>
          <w:sz w:val="28"/>
          <w:szCs w:val="28"/>
          <w:rtl/>
        </w:rPr>
        <w:t>(</w:t>
      </w:r>
      <w:r w:rsidR="00DD25E0" w:rsidRPr="00735804">
        <w:rPr>
          <w:rFonts w:cs="B Nazanin" w:hint="cs"/>
          <w:noProof/>
          <w:sz w:val="28"/>
          <w:szCs w:val="28"/>
          <w:rtl/>
        </w:rPr>
        <w:t>50</w:t>
      </w:r>
      <w:r w:rsidRPr="00735804">
        <w:rPr>
          <w:rFonts w:cs="B Nazanin"/>
          <w:noProof/>
          <w:sz w:val="28"/>
          <w:szCs w:val="28"/>
          <w:rtl/>
        </w:rPr>
        <w:t>)</w:t>
      </w:r>
      <w:r w:rsidRPr="00735804">
        <w:rPr>
          <w:rFonts w:cs="B Nazanin" w:hint="cs"/>
          <w:sz w:val="28"/>
          <w:szCs w:val="28"/>
          <w:rtl/>
        </w:rPr>
        <w:t>. به جز مصرف بیش از حد ید و عوارض ناشی از آن در مواردی که میزان ید نمک بسیار بالا بوده است (به عنوان مثال 100</w:t>
      </w:r>
      <w:r w:rsidR="00CB3E8D" w:rsidRPr="00735804">
        <w:rPr>
          <w:rFonts w:cs="B Nazanin" w:hint="cs"/>
          <w:sz w:val="28"/>
          <w:szCs w:val="28"/>
          <w:rtl/>
        </w:rPr>
        <w:t xml:space="preserve"> </w:t>
      </w:r>
      <w:r w:rsidRPr="00735804">
        <w:rPr>
          <w:rFonts w:cs="B Nazanin" w:hint="cs"/>
          <w:sz w:val="28"/>
          <w:szCs w:val="28"/>
          <w:rtl/>
        </w:rPr>
        <w:t>گاما در کامرون)</w:t>
      </w:r>
      <w:r w:rsidRPr="00735804">
        <w:rPr>
          <w:rFonts w:cs="B Nazanin"/>
          <w:sz w:val="28"/>
          <w:szCs w:val="28"/>
        </w:rPr>
        <w:t xml:space="preserve"> </w:t>
      </w:r>
      <w:r w:rsidRPr="00735804">
        <w:rPr>
          <w:rFonts w:cs="B Nazanin" w:hint="cs"/>
          <w:sz w:val="28"/>
          <w:szCs w:val="28"/>
          <w:rtl/>
        </w:rPr>
        <w:t>یا رژیم</w:t>
      </w:r>
      <w:r w:rsidR="00CB3E8D" w:rsidRPr="00735804">
        <w:rPr>
          <w:rFonts w:cs="B Nazanin" w:hint="cs"/>
          <w:sz w:val="28"/>
          <w:szCs w:val="28"/>
          <w:rtl/>
        </w:rPr>
        <w:t>‌</w:t>
      </w:r>
      <w:r w:rsidRPr="00735804">
        <w:rPr>
          <w:rFonts w:cs="B Nazanin" w:hint="cs"/>
          <w:sz w:val="28"/>
          <w:szCs w:val="28"/>
          <w:rtl/>
        </w:rPr>
        <w:t xml:space="preserve">های غذایی که به طور طبیعی حاوی ید بسیار بالایی هستند (به عنوان مثال مصرف جلبک دریایی در کره جنوبی و یا آب آشامیدنی در سومالی)، </w:t>
      </w:r>
      <w:r w:rsidRPr="00735804">
        <w:rPr>
          <w:rFonts w:cs="B Nazanin" w:hint="cs"/>
          <w:b/>
          <w:bCs/>
          <w:sz w:val="28"/>
          <w:szCs w:val="28"/>
          <w:rtl/>
        </w:rPr>
        <w:t>تاکنون هیچ گونه عارضه</w:t>
      </w:r>
      <w:r w:rsidR="00C72AFA" w:rsidRPr="00735804">
        <w:rPr>
          <w:rFonts w:cs="B Nazanin" w:hint="cs"/>
          <w:b/>
          <w:bCs/>
          <w:sz w:val="28"/>
          <w:szCs w:val="28"/>
          <w:rtl/>
        </w:rPr>
        <w:t xml:space="preserve"> مهمی</w:t>
      </w:r>
      <w:r w:rsidRPr="00735804">
        <w:rPr>
          <w:rFonts w:cs="B Nazanin"/>
          <w:b/>
          <w:bCs/>
          <w:sz w:val="28"/>
          <w:szCs w:val="28"/>
        </w:rPr>
        <w:t xml:space="preserve"> </w:t>
      </w:r>
      <w:r w:rsidRPr="00735804">
        <w:rPr>
          <w:rFonts w:cs="B Nazanin" w:hint="cs"/>
          <w:b/>
          <w:bCs/>
          <w:sz w:val="28"/>
          <w:szCs w:val="28"/>
          <w:rtl/>
        </w:rPr>
        <w:t xml:space="preserve">که منتسب به مصرف نمک یددار باشد </w:t>
      </w:r>
      <w:r w:rsidR="00C72AFA" w:rsidRPr="00735804">
        <w:rPr>
          <w:rFonts w:cs="B Nazanin" w:hint="cs"/>
          <w:b/>
          <w:bCs/>
          <w:sz w:val="28"/>
          <w:szCs w:val="28"/>
          <w:rtl/>
        </w:rPr>
        <w:t>(</w:t>
      </w:r>
      <w:r w:rsidRPr="00735804">
        <w:rPr>
          <w:rFonts w:cs="B Nazanin" w:hint="cs"/>
          <w:sz w:val="28"/>
          <w:szCs w:val="28"/>
          <w:rtl/>
        </w:rPr>
        <w:t xml:space="preserve">مانند مواردی که در متن گزارش آورده شده است آلزایمر، </w:t>
      </w:r>
      <w:r w:rsidR="00C72AFA" w:rsidRPr="00735804">
        <w:rPr>
          <w:rFonts w:cs="B Nazanin" w:hint="cs"/>
          <w:sz w:val="28"/>
          <w:szCs w:val="28"/>
          <w:rtl/>
        </w:rPr>
        <w:t>بیماری‌های</w:t>
      </w:r>
      <w:r w:rsidRPr="00735804">
        <w:rPr>
          <w:rFonts w:cs="B Nazanin" w:hint="cs"/>
          <w:sz w:val="28"/>
          <w:szCs w:val="28"/>
          <w:rtl/>
        </w:rPr>
        <w:t xml:space="preserve"> عصبی ماهیچه</w:t>
      </w:r>
      <w:r w:rsidR="00C72AFA" w:rsidRPr="00735804">
        <w:rPr>
          <w:rFonts w:cs="B Nazanin" w:hint="cs"/>
          <w:sz w:val="28"/>
          <w:szCs w:val="28"/>
          <w:rtl/>
        </w:rPr>
        <w:t>‌</w:t>
      </w:r>
      <w:r w:rsidRPr="00735804">
        <w:rPr>
          <w:rFonts w:cs="B Nazanin" w:hint="cs"/>
          <w:sz w:val="28"/>
          <w:szCs w:val="28"/>
          <w:rtl/>
        </w:rPr>
        <w:t>ای، کند ذهنی و اختلالات ادراکی و غیره</w:t>
      </w:r>
      <w:r w:rsidR="00C72AFA" w:rsidRPr="00735804">
        <w:rPr>
          <w:rFonts w:cs="B Nazanin" w:hint="cs"/>
          <w:sz w:val="28"/>
          <w:szCs w:val="28"/>
          <w:rtl/>
        </w:rPr>
        <w:t>)</w:t>
      </w:r>
      <w:r w:rsidRPr="00735804">
        <w:rPr>
          <w:rFonts w:cs="B Nazanin" w:hint="cs"/>
          <w:sz w:val="28"/>
          <w:szCs w:val="28"/>
          <w:rtl/>
        </w:rPr>
        <w:t xml:space="preserve"> </w:t>
      </w:r>
      <w:r w:rsidRPr="00735804">
        <w:rPr>
          <w:rFonts w:cs="B Nazanin" w:hint="cs"/>
          <w:b/>
          <w:bCs/>
          <w:sz w:val="28"/>
          <w:szCs w:val="28"/>
          <w:rtl/>
        </w:rPr>
        <w:t>گزارش نشده است.</w:t>
      </w:r>
      <w:r w:rsidRPr="00735804">
        <w:rPr>
          <w:rFonts w:cs="B Nazanin" w:hint="cs"/>
          <w:sz w:val="28"/>
          <w:szCs w:val="28"/>
          <w:rtl/>
        </w:rPr>
        <w:t xml:space="preserve"> </w:t>
      </w:r>
    </w:p>
    <w:p w14:paraId="0ECC2384" w14:textId="3DBB60EA" w:rsidR="005925B7" w:rsidRPr="00735804" w:rsidRDefault="00271C6F" w:rsidP="00271C6F">
      <w:pPr>
        <w:spacing w:after="0" w:line="360" w:lineRule="auto"/>
        <w:jc w:val="both"/>
        <w:rPr>
          <w:rFonts w:cs="B Nazanin"/>
          <w:sz w:val="28"/>
          <w:szCs w:val="28"/>
          <w:rtl/>
        </w:rPr>
      </w:pPr>
      <w:r>
        <w:rPr>
          <w:rFonts w:cs="B Nazanin" w:hint="cs"/>
          <w:b/>
          <w:bCs/>
          <w:sz w:val="28"/>
          <w:szCs w:val="28"/>
          <w:rtl/>
        </w:rPr>
        <w:lastRenderedPageBreak/>
        <w:t>3-ادعاهای نادرست در مورد نمک یددار یکی از مهم ترین</w:t>
      </w:r>
      <w:r w:rsidR="005925B7" w:rsidRPr="00735804">
        <w:rPr>
          <w:rFonts w:cs="B Nazanin" w:hint="cs"/>
          <w:sz w:val="28"/>
          <w:szCs w:val="28"/>
          <w:rtl/>
        </w:rPr>
        <w:t xml:space="preserve"> دست آوردهای جهاد علمی-</w:t>
      </w:r>
      <w:r w:rsidR="00E05F3D" w:rsidRPr="00735804">
        <w:rPr>
          <w:rFonts w:cs="B Nazanin" w:hint="cs"/>
          <w:sz w:val="28"/>
          <w:szCs w:val="28"/>
          <w:rtl/>
        </w:rPr>
        <w:t xml:space="preserve"> </w:t>
      </w:r>
      <w:r w:rsidR="005925B7" w:rsidRPr="00735804">
        <w:rPr>
          <w:rFonts w:cs="B Nazanin" w:hint="cs"/>
          <w:sz w:val="28"/>
          <w:szCs w:val="28"/>
          <w:rtl/>
        </w:rPr>
        <w:t xml:space="preserve">اجرایی برای ارتقاء سلامت جامعه در طی 4 دهه گذشته را مورد </w:t>
      </w:r>
      <w:r>
        <w:rPr>
          <w:rFonts w:cs="B Nazanin" w:hint="cs"/>
          <w:sz w:val="28"/>
          <w:szCs w:val="28"/>
          <w:rtl/>
        </w:rPr>
        <w:t xml:space="preserve">حمله قرار </w:t>
      </w:r>
      <w:r w:rsidR="005925B7" w:rsidRPr="00735804">
        <w:rPr>
          <w:rFonts w:cs="B Nazanin" w:hint="cs"/>
          <w:sz w:val="28"/>
          <w:szCs w:val="28"/>
          <w:rtl/>
        </w:rPr>
        <w:t xml:space="preserve">داده است. از جمله </w:t>
      </w:r>
      <w:r>
        <w:rPr>
          <w:rFonts w:cs="B Nazanin" w:hint="cs"/>
          <w:sz w:val="28"/>
          <w:szCs w:val="28"/>
          <w:rtl/>
        </w:rPr>
        <w:t>گاها افراد غیرمتخصص به غلط اظهار می دارند</w:t>
      </w:r>
      <w:r w:rsidR="005925B7" w:rsidRPr="00735804">
        <w:rPr>
          <w:rFonts w:cs="B Nazanin" w:hint="cs"/>
          <w:sz w:val="28"/>
          <w:szCs w:val="28"/>
          <w:rtl/>
        </w:rPr>
        <w:t xml:space="preserve"> که محتوای سدیم و ید در نمک </w:t>
      </w:r>
      <w:r w:rsidR="00EF0735" w:rsidRPr="00735804">
        <w:rPr>
          <w:rFonts w:cs="B Nazanin" w:hint="cs"/>
          <w:sz w:val="28"/>
          <w:szCs w:val="28"/>
          <w:rtl/>
        </w:rPr>
        <w:t>یددار</w:t>
      </w:r>
      <w:r w:rsidR="005925B7" w:rsidRPr="00735804">
        <w:rPr>
          <w:rFonts w:cs="B Nazanin" w:hint="cs"/>
          <w:sz w:val="28"/>
          <w:szCs w:val="28"/>
          <w:rtl/>
        </w:rPr>
        <w:t xml:space="preserve"> تصفیه شده بالا بوده و مصرف این نوع نمک </w:t>
      </w:r>
      <w:r>
        <w:rPr>
          <w:rFonts w:cs="B Nazanin" w:hint="cs"/>
          <w:sz w:val="28"/>
          <w:szCs w:val="28"/>
          <w:rtl/>
        </w:rPr>
        <w:t xml:space="preserve">به دلیل میزان بالای ید </w:t>
      </w:r>
      <w:r w:rsidR="005925B7" w:rsidRPr="00735804">
        <w:rPr>
          <w:rFonts w:cs="B Nazanin" w:hint="cs"/>
          <w:sz w:val="28"/>
          <w:szCs w:val="28"/>
          <w:rtl/>
        </w:rPr>
        <w:t xml:space="preserve">باعث یروز عوارض و </w:t>
      </w:r>
      <w:r w:rsidR="00C72AFA" w:rsidRPr="00735804">
        <w:rPr>
          <w:rFonts w:cs="B Nazanin" w:hint="cs"/>
          <w:sz w:val="28"/>
          <w:szCs w:val="28"/>
          <w:rtl/>
        </w:rPr>
        <w:t>بیماری‌های</w:t>
      </w:r>
      <w:r w:rsidR="005925B7" w:rsidRPr="00735804">
        <w:rPr>
          <w:rFonts w:cs="B Nazanin" w:hint="cs"/>
          <w:sz w:val="28"/>
          <w:szCs w:val="28"/>
          <w:rtl/>
        </w:rPr>
        <w:t xml:space="preserve"> </w:t>
      </w:r>
      <w:r>
        <w:rPr>
          <w:rFonts w:cs="B Nazanin" w:hint="cs"/>
          <w:sz w:val="28"/>
          <w:szCs w:val="28"/>
          <w:rtl/>
        </w:rPr>
        <w:t xml:space="preserve">مانند </w:t>
      </w:r>
      <w:r w:rsidR="005925B7" w:rsidRPr="00735804">
        <w:rPr>
          <w:rFonts w:cs="B Nazanin" w:hint="cs"/>
          <w:sz w:val="28"/>
          <w:szCs w:val="28"/>
          <w:rtl/>
        </w:rPr>
        <w:t>کم</w:t>
      </w:r>
      <w:r w:rsidR="004E3B6D" w:rsidRPr="00735804">
        <w:rPr>
          <w:rFonts w:cs="B Nazanin" w:hint="cs"/>
          <w:sz w:val="28"/>
          <w:szCs w:val="28"/>
          <w:rtl/>
        </w:rPr>
        <w:t>‌</w:t>
      </w:r>
      <w:r w:rsidR="005925B7" w:rsidRPr="00735804">
        <w:rPr>
          <w:rFonts w:cs="B Nazanin" w:hint="cs"/>
          <w:sz w:val="28"/>
          <w:szCs w:val="28"/>
          <w:rtl/>
        </w:rPr>
        <w:t>کاری و پرکاری غده تیروئید</w:t>
      </w:r>
      <w:r w:rsidR="004E3B6D" w:rsidRPr="00735804">
        <w:rPr>
          <w:rFonts w:cs="B Nazanin" w:hint="cs"/>
          <w:sz w:val="28"/>
          <w:szCs w:val="28"/>
          <w:rtl/>
        </w:rPr>
        <w:t>،</w:t>
      </w:r>
      <w:r w:rsidR="005925B7" w:rsidRPr="00735804">
        <w:rPr>
          <w:rFonts w:cs="B Nazanin" w:hint="cs"/>
          <w:sz w:val="28"/>
          <w:szCs w:val="28"/>
          <w:rtl/>
        </w:rPr>
        <w:t xml:space="preserve"> التهاب غده تیروئید</w:t>
      </w:r>
      <w:r w:rsidR="004E3B6D" w:rsidRPr="00735804">
        <w:rPr>
          <w:rFonts w:cs="B Nazanin" w:hint="cs"/>
          <w:sz w:val="28"/>
          <w:szCs w:val="28"/>
          <w:rtl/>
        </w:rPr>
        <w:t>،</w:t>
      </w:r>
      <w:r w:rsidR="005925B7" w:rsidRPr="00735804">
        <w:rPr>
          <w:rFonts w:cs="B Nazanin" w:hint="cs"/>
          <w:sz w:val="28"/>
          <w:szCs w:val="28"/>
          <w:rtl/>
        </w:rPr>
        <w:t xml:space="preserve"> گواتر ناشی از دریافت ید زیاد</w:t>
      </w:r>
      <w:r w:rsidR="004E3B6D" w:rsidRPr="00735804">
        <w:rPr>
          <w:rFonts w:cs="B Nazanin" w:hint="cs"/>
          <w:sz w:val="28"/>
          <w:szCs w:val="28"/>
          <w:rtl/>
        </w:rPr>
        <w:t>،</w:t>
      </w:r>
      <w:r w:rsidR="005925B7" w:rsidRPr="00735804">
        <w:rPr>
          <w:rFonts w:cs="B Nazanin" w:hint="cs"/>
          <w:sz w:val="28"/>
          <w:szCs w:val="28"/>
          <w:rtl/>
        </w:rPr>
        <w:t xml:space="preserve"> مشکلات خودایمنی</w:t>
      </w:r>
      <w:r w:rsidR="004E3B6D" w:rsidRPr="00735804">
        <w:rPr>
          <w:rFonts w:cs="B Nazanin" w:hint="cs"/>
          <w:sz w:val="28"/>
          <w:szCs w:val="28"/>
          <w:rtl/>
        </w:rPr>
        <w:t>،</w:t>
      </w:r>
      <w:r w:rsidR="005925B7" w:rsidRPr="00735804">
        <w:rPr>
          <w:rFonts w:cs="B Nazanin" w:hint="cs"/>
          <w:sz w:val="28"/>
          <w:szCs w:val="28"/>
          <w:rtl/>
        </w:rPr>
        <w:t xml:space="preserve"> سرطان غده تیروئید</w:t>
      </w:r>
      <w:r w:rsidR="004E3B6D" w:rsidRPr="00735804">
        <w:rPr>
          <w:rFonts w:cs="B Nazanin" w:hint="cs"/>
          <w:sz w:val="28"/>
          <w:szCs w:val="28"/>
          <w:rtl/>
        </w:rPr>
        <w:t>،</w:t>
      </w:r>
      <w:r w:rsidR="005925B7" w:rsidRPr="00735804">
        <w:rPr>
          <w:rFonts w:cs="B Nazanin" w:hint="cs"/>
          <w:sz w:val="28"/>
          <w:szCs w:val="28"/>
          <w:rtl/>
        </w:rPr>
        <w:t xml:space="preserve"> اختلال ساختاری در تخمدان</w:t>
      </w:r>
      <w:r w:rsidR="004E3B6D" w:rsidRPr="00735804">
        <w:rPr>
          <w:rFonts w:cs="B Nazanin" w:hint="cs"/>
          <w:sz w:val="28"/>
          <w:szCs w:val="28"/>
          <w:rtl/>
        </w:rPr>
        <w:t>‌</w:t>
      </w:r>
      <w:r w:rsidR="005925B7" w:rsidRPr="00735804">
        <w:rPr>
          <w:rFonts w:cs="B Nazanin" w:hint="cs"/>
          <w:sz w:val="28"/>
          <w:szCs w:val="28"/>
          <w:rtl/>
        </w:rPr>
        <w:t xml:space="preserve">ها و بافت رحم و عوارض دیگر ناشی از مصرف بالای ید </w:t>
      </w:r>
      <w:r>
        <w:rPr>
          <w:rFonts w:cs="B Nazanin" w:hint="cs"/>
          <w:sz w:val="28"/>
          <w:szCs w:val="28"/>
          <w:rtl/>
        </w:rPr>
        <w:t xml:space="preserve">می گردد </w:t>
      </w:r>
      <w:r w:rsidR="005925B7" w:rsidRPr="00735804">
        <w:rPr>
          <w:rFonts w:cs="B Nazanin" w:hint="cs"/>
          <w:sz w:val="28"/>
          <w:szCs w:val="28"/>
          <w:rtl/>
        </w:rPr>
        <w:t xml:space="preserve">و از طرف دیگر با حذف </w:t>
      </w:r>
      <w:r w:rsidR="004E3B6D" w:rsidRPr="00735804">
        <w:rPr>
          <w:rFonts w:cs="B Nazanin" w:hint="cs"/>
          <w:sz w:val="28"/>
          <w:szCs w:val="28"/>
          <w:rtl/>
        </w:rPr>
        <w:t>نمک‌ها</w:t>
      </w:r>
      <w:r w:rsidR="005925B7" w:rsidRPr="00735804">
        <w:rPr>
          <w:rFonts w:cs="B Nazanin" w:hint="cs"/>
          <w:sz w:val="28"/>
          <w:szCs w:val="28"/>
          <w:rtl/>
        </w:rPr>
        <w:t xml:space="preserve">ی معدنی طبیعی که سدیم کمتر و مواد معدنی مورد نیاز بدن را دارند جامعه را از منافع این گونه </w:t>
      </w:r>
      <w:r w:rsidR="004E3B6D" w:rsidRPr="00735804">
        <w:rPr>
          <w:rFonts w:cs="B Nazanin" w:hint="cs"/>
          <w:sz w:val="28"/>
          <w:szCs w:val="28"/>
          <w:rtl/>
        </w:rPr>
        <w:t>نمک‌ها</w:t>
      </w:r>
      <w:r w:rsidR="005925B7" w:rsidRPr="00735804">
        <w:rPr>
          <w:rFonts w:cs="B Nazanin" w:hint="cs"/>
          <w:sz w:val="28"/>
          <w:szCs w:val="28"/>
          <w:rtl/>
        </w:rPr>
        <w:t xml:space="preserve"> محروم نموده</w:t>
      </w:r>
      <w:r w:rsidR="004E3B6D" w:rsidRPr="00735804">
        <w:rPr>
          <w:rFonts w:cs="B Nazanin" w:hint="cs"/>
          <w:sz w:val="28"/>
          <w:szCs w:val="28"/>
          <w:rtl/>
        </w:rPr>
        <w:t>‌</w:t>
      </w:r>
      <w:r w:rsidR="005925B7" w:rsidRPr="00735804">
        <w:rPr>
          <w:rFonts w:cs="B Nazanin" w:hint="cs"/>
          <w:sz w:val="28"/>
          <w:szCs w:val="28"/>
          <w:rtl/>
        </w:rPr>
        <w:t>ایم.</w:t>
      </w:r>
    </w:p>
    <w:p w14:paraId="081F0774" w14:textId="77777777" w:rsidR="00271C6F" w:rsidRDefault="005925B7" w:rsidP="00271C6F">
      <w:pPr>
        <w:spacing w:after="0" w:line="360" w:lineRule="auto"/>
        <w:jc w:val="both"/>
        <w:rPr>
          <w:rFonts w:cs="B Nazanin"/>
          <w:sz w:val="28"/>
          <w:szCs w:val="28"/>
          <w:rtl/>
        </w:rPr>
      </w:pPr>
      <w:r w:rsidRPr="00735804">
        <w:rPr>
          <w:rFonts w:cs="B Nazanin" w:hint="cs"/>
          <w:sz w:val="28"/>
          <w:szCs w:val="28"/>
          <w:rtl/>
        </w:rPr>
        <w:t>پاسخ به</w:t>
      </w:r>
      <w:r w:rsidR="00271C6F">
        <w:rPr>
          <w:rFonts w:cs="B Nazanin" w:hint="cs"/>
          <w:sz w:val="28"/>
          <w:szCs w:val="28"/>
          <w:rtl/>
        </w:rPr>
        <w:t xml:space="preserve"> این ادعا و باور غلط مطالب در ذیل بیان شده است.</w:t>
      </w:r>
    </w:p>
    <w:p w14:paraId="39DFF0E9" w14:textId="7C9E1241" w:rsidR="005925B7" w:rsidRPr="00FF3EC0" w:rsidRDefault="005925B7" w:rsidP="00FF3EC0">
      <w:pPr>
        <w:pStyle w:val="ListParagraph"/>
        <w:numPr>
          <w:ilvl w:val="0"/>
          <w:numId w:val="12"/>
        </w:numPr>
        <w:spacing w:after="0" w:line="360" w:lineRule="auto"/>
        <w:jc w:val="both"/>
        <w:rPr>
          <w:rFonts w:cs="B Nazanin"/>
          <w:sz w:val="28"/>
          <w:szCs w:val="28"/>
          <w:rtl/>
        </w:rPr>
      </w:pPr>
      <w:r w:rsidRPr="00FF3EC0">
        <w:rPr>
          <w:rFonts w:cs="B Nazanin" w:hint="cs"/>
          <w:sz w:val="28"/>
          <w:szCs w:val="28"/>
          <w:rtl/>
        </w:rPr>
        <w:t xml:space="preserve">تمام </w:t>
      </w:r>
      <w:r w:rsidR="004E3B6D" w:rsidRPr="00FF3EC0">
        <w:rPr>
          <w:rFonts w:cs="B Nazanin" w:hint="cs"/>
          <w:sz w:val="28"/>
          <w:szCs w:val="28"/>
          <w:rtl/>
        </w:rPr>
        <w:t>نمک‌ها</w:t>
      </w:r>
      <w:r w:rsidRPr="00FF3EC0">
        <w:rPr>
          <w:rFonts w:cs="B Nazanin" w:hint="cs"/>
          <w:sz w:val="28"/>
          <w:szCs w:val="28"/>
          <w:rtl/>
        </w:rPr>
        <w:t xml:space="preserve"> از نظر ساختار شیمیایی کلرور سدیم بوده و منبع اصلی آنها </w:t>
      </w:r>
      <w:r w:rsidR="004E3B6D" w:rsidRPr="00FF3EC0">
        <w:rPr>
          <w:rFonts w:cs="B Nazanin" w:hint="cs"/>
          <w:sz w:val="28"/>
          <w:szCs w:val="28"/>
          <w:rtl/>
        </w:rPr>
        <w:t xml:space="preserve">معادن نمک، </w:t>
      </w:r>
      <w:r w:rsidRPr="00FF3EC0">
        <w:rPr>
          <w:rFonts w:cs="B Nazanin" w:hint="cs"/>
          <w:sz w:val="28"/>
          <w:szCs w:val="28"/>
          <w:rtl/>
        </w:rPr>
        <w:t>آب دریاها و اقیانوس</w:t>
      </w:r>
      <w:r w:rsidR="004E3B6D" w:rsidRPr="00FF3EC0">
        <w:rPr>
          <w:rFonts w:cs="B Nazanin" w:hint="cs"/>
          <w:sz w:val="28"/>
          <w:szCs w:val="28"/>
          <w:rtl/>
        </w:rPr>
        <w:t>‌</w:t>
      </w:r>
      <w:r w:rsidRPr="00FF3EC0">
        <w:rPr>
          <w:rFonts w:cs="B Nazanin" w:hint="cs"/>
          <w:sz w:val="28"/>
          <w:szCs w:val="28"/>
          <w:rtl/>
        </w:rPr>
        <w:t>ها می</w:t>
      </w:r>
      <w:r w:rsidR="004E3B6D" w:rsidRPr="00FF3EC0">
        <w:rPr>
          <w:rFonts w:cs="B Nazanin" w:hint="cs"/>
          <w:sz w:val="28"/>
          <w:szCs w:val="28"/>
          <w:rtl/>
        </w:rPr>
        <w:t>‌</w:t>
      </w:r>
      <w:r w:rsidRPr="00FF3EC0">
        <w:rPr>
          <w:rFonts w:cs="B Nazanin" w:hint="cs"/>
          <w:sz w:val="28"/>
          <w:szCs w:val="28"/>
          <w:rtl/>
        </w:rPr>
        <w:t>باشد. 40 درصد وزن نمک را سدیم و 60 درصد باقی</w:t>
      </w:r>
      <w:r w:rsidR="00314226" w:rsidRPr="00FF3EC0">
        <w:rPr>
          <w:rFonts w:cs="B Nazanin" w:hint="cs"/>
          <w:sz w:val="28"/>
          <w:szCs w:val="28"/>
          <w:rtl/>
        </w:rPr>
        <w:t>‌</w:t>
      </w:r>
      <w:r w:rsidRPr="00FF3EC0">
        <w:rPr>
          <w:rFonts w:cs="B Nazanin" w:hint="cs"/>
          <w:sz w:val="28"/>
          <w:szCs w:val="28"/>
          <w:rtl/>
        </w:rPr>
        <w:t xml:space="preserve">مانده را کلر تشکیل </w:t>
      </w:r>
      <w:r w:rsidR="004E3B6D" w:rsidRPr="00FF3EC0">
        <w:rPr>
          <w:rFonts w:cs="B Nazanin" w:hint="cs"/>
          <w:sz w:val="28"/>
          <w:szCs w:val="28"/>
          <w:rtl/>
        </w:rPr>
        <w:t>می‌دهن</w:t>
      </w:r>
      <w:r w:rsidRPr="00FF3EC0">
        <w:rPr>
          <w:rFonts w:cs="B Nazanin" w:hint="cs"/>
          <w:sz w:val="28"/>
          <w:szCs w:val="28"/>
          <w:rtl/>
        </w:rPr>
        <w:t xml:space="preserve">د. نمک </w:t>
      </w:r>
      <w:r w:rsidR="00EF0735" w:rsidRPr="00FF3EC0">
        <w:rPr>
          <w:rFonts w:cs="B Nazanin" w:hint="cs"/>
          <w:sz w:val="28"/>
          <w:szCs w:val="28"/>
          <w:rtl/>
        </w:rPr>
        <w:t>یددار</w:t>
      </w:r>
      <w:r w:rsidRPr="00FF3EC0">
        <w:rPr>
          <w:rFonts w:cs="B Nazanin" w:hint="cs"/>
          <w:sz w:val="28"/>
          <w:szCs w:val="28"/>
          <w:rtl/>
        </w:rPr>
        <w:t xml:space="preserve"> و نمک معدنی همان مقدار سدیم را داشته و از نظر محتوای سدیم هیچیک برای سلامت افراد جامعه نسبت به دیگری برتریت ندارند. بدیهی است که سدیم</w:t>
      </w:r>
      <w:r w:rsidR="0064070E" w:rsidRPr="00FF3EC0">
        <w:rPr>
          <w:rFonts w:cs="B Nazanin" w:hint="cs"/>
          <w:sz w:val="28"/>
          <w:szCs w:val="28"/>
          <w:rtl/>
        </w:rPr>
        <w:t xml:space="preserve"> برای بسیاری از واکنش‌های</w:t>
      </w:r>
      <w:r w:rsidRPr="00FF3EC0">
        <w:rPr>
          <w:rFonts w:cs="B Nazanin" w:hint="cs"/>
          <w:sz w:val="28"/>
          <w:szCs w:val="28"/>
          <w:rtl/>
        </w:rPr>
        <w:t xml:space="preserve"> </w:t>
      </w:r>
      <w:r w:rsidR="0064070E" w:rsidRPr="00FF3EC0">
        <w:rPr>
          <w:rFonts w:cs="B Nazanin" w:hint="cs"/>
          <w:sz w:val="28"/>
          <w:szCs w:val="28"/>
          <w:rtl/>
        </w:rPr>
        <w:t xml:space="preserve">سلول‌های بدن ضروری است ولی مصرف زیاد آن اثرات </w:t>
      </w:r>
      <w:r w:rsidRPr="00FF3EC0">
        <w:rPr>
          <w:rFonts w:cs="B Nazanin" w:hint="cs"/>
          <w:sz w:val="28"/>
          <w:szCs w:val="28"/>
          <w:rtl/>
        </w:rPr>
        <w:t>افزایش دهنده فشار خون شریانی و عوارض قلبی-</w:t>
      </w:r>
      <w:r w:rsidR="004E3B6D" w:rsidRPr="00FF3EC0">
        <w:rPr>
          <w:rFonts w:cs="B Nazanin" w:hint="cs"/>
          <w:sz w:val="28"/>
          <w:szCs w:val="28"/>
          <w:rtl/>
        </w:rPr>
        <w:t xml:space="preserve"> </w:t>
      </w:r>
      <w:r w:rsidRPr="00FF3EC0">
        <w:rPr>
          <w:rFonts w:cs="B Nazanin" w:hint="cs"/>
          <w:sz w:val="28"/>
          <w:szCs w:val="28"/>
          <w:rtl/>
        </w:rPr>
        <w:t xml:space="preserve">عروقی </w:t>
      </w:r>
      <w:r w:rsidR="0064070E" w:rsidRPr="00FF3EC0">
        <w:rPr>
          <w:rFonts w:cs="B Nazanin" w:hint="cs"/>
          <w:sz w:val="28"/>
          <w:szCs w:val="28"/>
          <w:rtl/>
        </w:rPr>
        <w:t xml:space="preserve">را می‌تواند ظاهر کند. لذا </w:t>
      </w:r>
      <w:r w:rsidRPr="00FF3EC0">
        <w:rPr>
          <w:rFonts w:cs="B Nazanin" w:hint="cs"/>
          <w:sz w:val="28"/>
          <w:szCs w:val="28"/>
          <w:rtl/>
        </w:rPr>
        <w:t>سازمان بهداشت جهانی و انجمن</w:t>
      </w:r>
      <w:r w:rsidR="0064070E" w:rsidRPr="00FF3EC0">
        <w:rPr>
          <w:rFonts w:cs="B Nazanin" w:hint="cs"/>
          <w:sz w:val="28"/>
          <w:szCs w:val="28"/>
          <w:rtl/>
        </w:rPr>
        <w:t>‌</w:t>
      </w:r>
      <w:r w:rsidRPr="00FF3EC0">
        <w:rPr>
          <w:rFonts w:cs="B Nazanin" w:hint="cs"/>
          <w:sz w:val="28"/>
          <w:szCs w:val="28"/>
          <w:rtl/>
        </w:rPr>
        <w:t>های علمی دنیا دریافت بیش از</w:t>
      </w:r>
      <w:r w:rsidR="0064070E" w:rsidRPr="00FF3EC0">
        <w:rPr>
          <w:rFonts w:cs="B Nazanin" w:hint="cs"/>
          <w:sz w:val="28"/>
          <w:szCs w:val="28"/>
          <w:rtl/>
        </w:rPr>
        <w:t xml:space="preserve"> </w:t>
      </w:r>
      <w:r w:rsidRPr="00FF3EC0">
        <w:rPr>
          <w:rFonts w:cs="B Nazanin" w:hint="cs"/>
          <w:sz w:val="28"/>
          <w:szCs w:val="28"/>
          <w:rtl/>
        </w:rPr>
        <w:t>پنج گرم از هر نوع نمک در روز را برای سلامت افراد جامعه مضر می</w:t>
      </w:r>
      <w:r w:rsidR="0064070E" w:rsidRPr="00FF3EC0">
        <w:rPr>
          <w:rFonts w:cs="B Nazanin" w:hint="cs"/>
          <w:sz w:val="28"/>
          <w:szCs w:val="28"/>
          <w:rtl/>
        </w:rPr>
        <w:t>‌</w:t>
      </w:r>
      <w:r w:rsidRPr="00FF3EC0">
        <w:rPr>
          <w:rFonts w:cs="B Nazanin" w:hint="cs"/>
          <w:sz w:val="28"/>
          <w:szCs w:val="28"/>
          <w:rtl/>
        </w:rPr>
        <w:t>دانند</w:t>
      </w:r>
      <w:r w:rsidR="00DD25E0" w:rsidRPr="00FF3EC0">
        <w:rPr>
          <w:rFonts w:cs="B Nazanin" w:hint="cs"/>
          <w:sz w:val="28"/>
          <w:szCs w:val="28"/>
          <w:rtl/>
        </w:rPr>
        <w:t xml:space="preserve"> (51)</w:t>
      </w:r>
      <w:r w:rsidRPr="00FF3EC0">
        <w:rPr>
          <w:rFonts w:cs="B Nazanin" w:hint="cs"/>
          <w:sz w:val="28"/>
          <w:szCs w:val="28"/>
          <w:rtl/>
        </w:rPr>
        <w:t>.</w:t>
      </w:r>
    </w:p>
    <w:p w14:paraId="192E052C" w14:textId="121FC740" w:rsidR="005925B7" w:rsidRPr="00FF3EC0" w:rsidRDefault="005925B7" w:rsidP="00FF3EC0">
      <w:pPr>
        <w:pStyle w:val="ListParagraph"/>
        <w:numPr>
          <w:ilvl w:val="0"/>
          <w:numId w:val="12"/>
        </w:numPr>
        <w:spacing w:after="0" w:line="360" w:lineRule="auto"/>
        <w:jc w:val="both"/>
        <w:rPr>
          <w:rFonts w:cs="B Nazanin"/>
          <w:sz w:val="28"/>
          <w:szCs w:val="28"/>
          <w:rtl/>
        </w:rPr>
      </w:pPr>
      <w:r w:rsidRPr="00FF3EC0">
        <w:rPr>
          <w:rFonts w:cs="B Nazanin" w:hint="cs"/>
          <w:sz w:val="28"/>
          <w:szCs w:val="28"/>
          <w:rtl/>
        </w:rPr>
        <w:t xml:space="preserve">نمک </w:t>
      </w:r>
      <w:r w:rsidR="0064070E" w:rsidRPr="00FF3EC0">
        <w:rPr>
          <w:rFonts w:cs="B Nazanin" w:hint="cs"/>
          <w:sz w:val="28"/>
          <w:szCs w:val="28"/>
          <w:rtl/>
        </w:rPr>
        <w:t xml:space="preserve">مصرفی و نمک حاصله از آب دریاچه‌ها و دریاها فاقد مقادیر کافی ید هستند ولی بهترین وسیله برای یدرسانی می‌باشند. به همین جهت </w:t>
      </w:r>
      <w:r w:rsidRPr="00FF3EC0">
        <w:rPr>
          <w:rFonts w:cs="B Nazanin" w:hint="cs"/>
          <w:sz w:val="28"/>
          <w:szCs w:val="28"/>
          <w:rtl/>
        </w:rPr>
        <w:t>در سال 1990 میلادی سران 71 کشور دنیا در یک گردهایی در نیویورک به منظور بحث و تبادل نظر در مورد پایه</w:t>
      </w:r>
      <w:r w:rsidR="00E05F3D" w:rsidRPr="00FF3EC0">
        <w:rPr>
          <w:rFonts w:cs="B Nazanin" w:hint="cs"/>
          <w:sz w:val="28"/>
          <w:szCs w:val="28"/>
          <w:rtl/>
        </w:rPr>
        <w:t>‌</w:t>
      </w:r>
      <w:r w:rsidRPr="00FF3EC0">
        <w:rPr>
          <w:rFonts w:cs="B Nazanin" w:hint="cs"/>
          <w:sz w:val="28"/>
          <w:szCs w:val="28"/>
          <w:rtl/>
        </w:rPr>
        <w:t xml:space="preserve">گذاری و تدوین اهداف پیشبرد سلامت اجتماعی شرکت نمودند. یکی از اهداف این گروه حذف </w:t>
      </w:r>
      <w:r w:rsidR="00EF0735" w:rsidRPr="00FF3EC0">
        <w:rPr>
          <w:rFonts w:cs="B Nazanin" w:hint="cs"/>
          <w:sz w:val="28"/>
          <w:szCs w:val="28"/>
          <w:rtl/>
        </w:rPr>
        <w:t>اختلال‌های</w:t>
      </w:r>
      <w:r w:rsidRPr="00FF3EC0">
        <w:rPr>
          <w:rFonts w:cs="B Nazanin" w:hint="cs"/>
          <w:sz w:val="28"/>
          <w:szCs w:val="28"/>
          <w:rtl/>
        </w:rPr>
        <w:t xml:space="preserve"> ناشی از کمبود ید بود و </w:t>
      </w:r>
      <w:r w:rsidR="00EF0735" w:rsidRPr="00FF3EC0">
        <w:rPr>
          <w:rFonts w:cs="B Nazanin" w:hint="cs"/>
          <w:sz w:val="28"/>
          <w:szCs w:val="28"/>
          <w:rtl/>
        </w:rPr>
        <w:t>یددار</w:t>
      </w:r>
      <w:r w:rsidRPr="00FF3EC0">
        <w:rPr>
          <w:rFonts w:cs="B Nazanin" w:hint="cs"/>
          <w:sz w:val="28"/>
          <w:szCs w:val="28"/>
          <w:rtl/>
        </w:rPr>
        <w:t xml:space="preserve"> کردن نمک مداخله اصلی برای تامین مداوم ید کافی به جامعه شناخته شد</w:t>
      </w:r>
      <w:r w:rsidR="00DD25E0" w:rsidRPr="00FF3EC0">
        <w:rPr>
          <w:rFonts w:cs="B Nazanin" w:hint="cs"/>
          <w:sz w:val="28"/>
          <w:szCs w:val="28"/>
          <w:rtl/>
        </w:rPr>
        <w:t>.</w:t>
      </w:r>
    </w:p>
    <w:p w14:paraId="6D6F05F8" w14:textId="682BA9A8" w:rsidR="0062192B" w:rsidRPr="00FF3EC0" w:rsidRDefault="0062192B" w:rsidP="00FF3EC0">
      <w:pPr>
        <w:pStyle w:val="ListParagraph"/>
        <w:numPr>
          <w:ilvl w:val="0"/>
          <w:numId w:val="12"/>
        </w:numPr>
        <w:spacing w:after="0" w:line="360" w:lineRule="auto"/>
        <w:jc w:val="both"/>
        <w:rPr>
          <w:rFonts w:cs="B Nazanin"/>
          <w:sz w:val="28"/>
          <w:szCs w:val="28"/>
          <w:rtl/>
        </w:rPr>
      </w:pPr>
      <w:r w:rsidRPr="00FF3EC0">
        <w:rPr>
          <w:rFonts w:cs="B Nazanin" w:hint="cs"/>
          <w:b/>
          <w:bCs/>
          <w:sz w:val="28"/>
          <w:szCs w:val="28"/>
          <w:rtl/>
        </w:rPr>
        <w:lastRenderedPageBreak/>
        <w:t>یدرسانی</w:t>
      </w:r>
      <w:r w:rsidR="00DD25E0" w:rsidRPr="00FF3EC0">
        <w:rPr>
          <w:rFonts w:cs="B Nazanin" w:hint="cs"/>
          <w:b/>
          <w:bCs/>
          <w:sz w:val="28"/>
          <w:szCs w:val="28"/>
          <w:rtl/>
        </w:rPr>
        <w:t xml:space="preserve"> در ایران: </w:t>
      </w:r>
      <w:r w:rsidRPr="00FF3EC0">
        <w:rPr>
          <w:rFonts w:cs="B Nazanin" w:hint="cs"/>
          <w:sz w:val="28"/>
          <w:szCs w:val="28"/>
          <w:rtl/>
        </w:rPr>
        <w:t>کارشناسان کمی</w:t>
      </w:r>
      <w:r w:rsidR="005A324F" w:rsidRPr="00FF3EC0">
        <w:rPr>
          <w:rFonts w:cs="B Nazanin" w:hint="cs"/>
          <w:sz w:val="28"/>
          <w:szCs w:val="28"/>
          <w:rtl/>
        </w:rPr>
        <w:t>ته کشوری</w:t>
      </w:r>
      <w:r w:rsidRPr="00FF3EC0">
        <w:rPr>
          <w:rFonts w:cs="B Nazanin" w:hint="cs"/>
          <w:sz w:val="28"/>
          <w:szCs w:val="28"/>
          <w:rtl/>
        </w:rPr>
        <w:t xml:space="preserve"> با توجه به برنامه غذایی جامعه ایرانی میزان 40 میکروگرم ید در یک گرم نمک را تاکید و توصیه نموده</w:t>
      </w:r>
      <w:r w:rsidR="005A324F" w:rsidRPr="00FF3EC0">
        <w:rPr>
          <w:rFonts w:cs="B Nazanin" w:hint="cs"/>
          <w:sz w:val="28"/>
          <w:szCs w:val="28"/>
          <w:rtl/>
        </w:rPr>
        <w:t>‌</w:t>
      </w:r>
      <w:r w:rsidRPr="00FF3EC0">
        <w:rPr>
          <w:rFonts w:cs="B Nazanin" w:hint="cs"/>
          <w:sz w:val="28"/>
          <w:szCs w:val="28"/>
          <w:rtl/>
        </w:rPr>
        <w:t>اند. لذا ید دریافتی جامعه ایرانی در حد مطلوب بوده و مطالعات گسترده و متعدد منطقه</w:t>
      </w:r>
      <w:r w:rsidR="005A324F" w:rsidRPr="00FF3EC0">
        <w:rPr>
          <w:rFonts w:cs="B Nazanin" w:hint="cs"/>
          <w:sz w:val="28"/>
          <w:szCs w:val="28"/>
          <w:rtl/>
        </w:rPr>
        <w:t>‌</w:t>
      </w:r>
      <w:r w:rsidRPr="00FF3EC0">
        <w:rPr>
          <w:rFonts w:cs="B Nazanin" w:hint="cs"/>
          <w:sz w:val="28"/>
          <w:szCs w:val="28"/>
          <w:rtl/>
        </w:rPr>
        <w:t xml:space="preserve">ای و ملی انجام شده در طی 4 دهه گذشته پیرامون شیوع </w:t>
      </w:r>
      <w:r w:rsidR="00EF0735" w:rsidRPr="00FF3EC0">
        <w:rPr>
          <w:rFonts w:cs="B Nazanin" w:hint="cs"/>
          <w:sz w:val="28"/>
          <w:szCs w:val="28"/>
          <w:rtl/>
        </w:rPr>
        <w:t>اختلال‌های</w:t>
      </w:r>
      <w:r w:rsidRPr="00FF3EC0">
        <w:rPr>
          <w:rFonts w:cs="B Nazanin" w:hint="cs"/>
          <w:sz w:val="28"/>
          <w:szCs w:val="28"/>
          <w:rtl/>
        </w:rPr>
        <w:t xml:space="preserve"> ناشی از کمبود ید در کشور موید آن است که جمهوری اسلامی ایران با حفظ شاخص</w:t>
      </w:r>
      <w:r w:rsidR="005A324F" w:rsidRPr="00FF3EC0">
        <w:rPr>
          <w:rFonts w:cs="B Nazanin" w:hint="cs"/>
          <w:sz w:val="28"/>
          <w:szCs w:val="28"/>
          <w:rtl/>
        </w:rPr>
        <w:t>‌</w:t>
      </w:r>
      <w:r w:rsidRPr="00FF3EC0">
        <w:rPr>
          <w:rFonts w:cs="B Nazanin" w:hint="cs"/>
          <w:sz w:val="28"/>
          <w:szCs w:val="28"/>
          <w:rtl/>
        </w:rPr>
        <w:t>های مصرف نمک</w:t>
      </w:r>
      <w:r w:rsidR="005A324F" w:rsidRPr="00FF3EC0">
        <w:rPr>
          <w:rFonts w:cs="B Nazanin" w:hint="cs"/>
          <w:sz w:val="28"/>
          <w:szCs w:val="28"/>
          <w:rtl/>
        </w:rPr>
        <w:t>،</w:t>
      </w:r>
      <w:r w:rsidRPr="00FF3EC0">
        <w:rPr>
          <w:rFonts w:cs="B Nazanin" w:hint="cs"/>
          <w:sz w:val="28"/>
          <w:szCs w:val="28"/>
          <w:rtl/>
        </w:rPr>
        <w:t xml:space="preserve"> میزان ید ادراری جامعه و کاهش قابل ملاحظه شیوع گواتر در زمره معدود کشورهای جهان است که برنامه پیشگیری و حذف </w:t>
      </w:r>
      <w:r w:rsidR="00EF0735" w:rsidRPr="00FF3EC0">
        <w:rPr>
          <w:rFonts w:cs="B Nazanin" w:hint="cs"/>
          <w:sz w:val="28"/>
          <w:szCs w:val="28"/>
          <w:rtl/>
        </w:rPr>
        <w:t>اختلال‌های</w:t>
      </w:r>
      <w:r w:rsidRPr="00FF3EC0">
        <w:rPr>
          <w:rFonts w:cs="B Nazanin" w:hint="cs"/>
          <w:sz w:val="28"/>
          <w:szCs w:val="28"/>
          <w:rtl/>
        </w:rPr>
        <w:t xml:space="preserve"> ناشی از کمبود ید را بصورت مستمر</w:t>
      </w:r>
      <w:r w:rsidR="005B7C5D" w:rsidRPr="00FF3EC0">
        <w:rPr>
          <w:rFonts w:cs="B Nazanin" w:hint="cs"/>
          <w:sz w:val="28"/>
          <w:szCs w:val="28"/>
          <w:rtl/>
        </w:rPr>
        <w:t>،</w:t>
      </w:r>
      <w:r w:rsidRPr="00FF3EC0">
        <w:rPr>
          <w:rFonts w:cs="B Nazanin" w:hint="cs"/>
          <w:sz w:val="28"/>
          <w:szCs w:val="28"/>
          <w:rtl/>
        </w:rPr>
        <w:t xml:space="preserve"> علمی و با موفقیت اجراء نموده و بصورت ادواری آن را ارزیابی </w:t>
      </w:r>
      <w:r w:rsidR="00EF0735" w:rsidRPr="00FF3EC0">
        <w:rPr>
          <w:rFonts w:cs="B Nazanin" w:hint="cs"/>
          <w:sz w:val="28"/>
          <w:szCs w:val="28"/>
          <w:rtl/>
        </w:rPr>
        <w:t>می‌کند</w:t>
      </w:r>
      <w:r w:rsidR="00DD25E0" w:rsidRPr="00FF3EC0">
        <w:rPr>
          <w:rFonts w:cs="B Nazanin" w:hint="cs"/>
          <w:sz w:val="28"/>
          <w:szCs w:val="28"/>
          <w:rtl/>
        </w:rPr>
        <w:t xml:space="preserve"> (52)</w:t>
      </w:r>
      <w:r w:rsidRPr="00FF3EC0">
        <w:rPr>
          <w:rFonts w:cs="B Nazanin" w:hint="cs"/>
          <w:sz w:val="28"/>
          <w:szCs w:val="28"/>
          <w:rtl/>
        </w:rPr>
        <w:t xml:space="preserve">. از طرف دیگر با توجه به اینکه میزان ید موجود در نمک </w:t>
      </w:r>
      <w:r w:rsidR="00EF0735" w:rsidRPr="00FF3EC0">
        <w:rPr>
          <w:rFonts w:cs="B Nazanin" w:hint="cs"/>
          <w:sz w:val="28"/>
          <w:szCs w:val="28"/>
          <w:rtl/>
        </w:rPr>
        <w:t>یددار</w:t>
      </w:r>
      <w:r w:rsidRPr="00FF3EC0">
        <w:rPr>
          <w:rFonts w:cs="B Nazanin" w:hint="cs"/>
          <w:sz w:val="28"/>
          <w:szCs w:val="28"/>
          <w:rtl/>
        </w:rPr>
        <w:t xml:space="preserve"> کشور بسیار پائین</w:t>
      </w:r>
      <w:r w:rsidR="00E67D1A" w:rsidRPr="00FF3EC0">
        <w:rPr>
          <w:rFonts w:cs="B Nazanin" w:hint="cs"/>
          <w:sz w:val="28"/>
          <w:szCs w:val="28"/>
          <w:rtl/>
        </w:rPr>
        <w:t>‌</w:t>
      </w:r>
      <w:r w:rsidRPr="00FF3EC0">
        <w:rPr>
          <w:rFonts w:cs="B Nazanin" w:hint="cs"/>
          <w:sz w:val="28"/>
          <w:szCs w:val="28"/>
          <w:rtl/>
        </w:rPr>
        <w:t>تر از حداکثر قابل تحمل دریافت آن است بجز موارد گذرای پرکاری غده تیروئید که در سال</w:t>
      </w:r>
      <w:r w:rsidR="00E67D1A" w:rsidRPr="00FF3EC0">
        <w:rPr>
          <w:rFonts w:cs="B Nazanin" w:hint="cs"/>
          <w:sz w:val="28"/>
          <w:szCs w:val="28"/>
          <w:rtl/>
        </w:rPr>
        <w:t>‌</w:t>
      </w:r>
      <w:r w:rsidRPr="00FF3EC0">
        <w:rPr>
          <w:rFonts w:cs="B Nazanin" w:hint="cs"/>
          <w:sz w:val="28"/>
          <w:szCs w:val="28"/>
          <w:rtl/>
        </w:rPr>
        <w:t>های اولیه یدرسانی در افراد مسنی که دچار گواترهای گره</w:t>
      </w:r>
      <w:r w:rsidR="005B7C5D" w:rsidRPr="00FF3EC0">
        <w:rPr>
          <w:rFonts w:cs="B Nazanin" w:hint="cs"/>
          <w:sz w:val="28"/>
          <w:szCs w:val="28"/>
          <w:rtl/>
        </w:rPr>
        <w:t>‌</w:t>
      </w:r>
      <w:r w:rsidRPr="00FF3EC0">
        <w:rPr>
          <w:rFonts w:cs="B Nazanin" w:hint="cs"/>
          <w:sz w:val="28"/>
          <w:szCs w:val="28"/>
          <w:rtl/>
        </w:rPr>
        <w:t>ای طولانی مدت بوده</w:t>
      </w:r>
      <w:r w:rsidR="00E67D1A" w:rsidRPr="00FF3EC0">
        <w:rPr>
          <w:rFonts w:cs="B Nazanin" w:hint="cs"/>
          <w:sz w:val="28"/>
          <w:szCs w:val="28"/>
          <w:rtl/>
        </w:rPr>
        <w:t>‌</w:t>
      </w:r>
      <w:r w:rsidRPr="00FF3EC0">
        <w:rPr>
          <w:rFonts w:cs="B Nazanin" w:hint="cs"/>
          <w:sz w:val="28"/>
          <w:szCs w:val="28"/>
          <w:rtl/>
        </w:rPr>
        <w:t xml:space="preserve">اند </w:t>
      </w:r>
      <w:r w:rsidR="00A70A18" w:rsidRPr="00FF3EC0">
        <w:rPr>
          <w:rFonts w:cs="B Nazanin" w:hint="cs"/>
          <w:sz w:val="28"/>
          <w:szCs w:val="28"/>
          <w:rtl/>
        </w:rPr>
        <w:t>ممکن است عارض شده باشد</w:t>
      </w:r>
      <w:r w:rsidR="00DD25E0" w:rsidRPr="00FF3EC0">
        <w:rPr>
          <w:rFonts w:cs="B Nazanin" w:hint="cs"/>
          <w:sz w:val="28"/>
          <w:szCs w:val="28"/>
          <w:rtl/>
        </w:rPr>
        <w:t>،</w:t>
      </w:r>
      <w:r w:rsidRPr="00FF3EC0">
        <w:rPr>
          <w:rFonts w:cs="B Nazanin" w:hint="cs"/>
          <w:sz w:val="28"/>
          <w:szCs w:val="28"/>
          <w:rtl/>
        </w:rPr>
        <w:t xml:space="preserve"> هیچ</w:t>
      </w:r>
      <w:r w:rsidR="00E67D1A" w:rsidRPr="00FF3EC0">
        <w:rPr>
          <w:rFonts w:cs="B Nazanin" w:hint="cs"/>
          <w:sz w:val="28"/>
          <w:szCs w:val="28"/>
          <w:rtl/>
        </w:rPr>
        <w:t xml:space="preserve"> </w:t>
      </w:r>
      <w:r w:rsidRPr="00FF3EC0">
        <w:rPr>
          <w:rFonts w:cs="B Nazanin" w:hint="cs"/>
          <w:sz w:val="28"/>
          <w:szCs w:val="28"/>
          <w:rtl/>
        </w:rPr>
        <w:t>یک از دیگر عوارض حاصل از اف</w:t>
      </w:r>
      <w:r w:rsidR="00DD25E0" w:rsidRPr="00FF3EC0">
        <w:rPr>
          <w:rFonts w:cs="B Nazanin" w:hint="cs"/>
          <w:sz w:val="28"/>
          <w:szCs w:val="28"/>
          <w:rtl/>
        </w:rPr>
        <w:t>ـــ</w:t>
      </w:r>
      <w:r w:rsidRPr="00FF3EC0">
        <w:rPr>
          <w:rFonts w:cs="B Nazanin" w:hint="cs"/>
          <w:sz w:val="28"/>
          <w:szCs w:val="28"/>
          <w:rtl/>
        </w:rPr>
        <w:t>زایش ی</w:t>
      </w:r>
      <w:r w:rsidR="00DD25E0" w:rsidRPr="00FF3EC0">
        <w:rPr>
          <w:rFonts w:cs="B Nazanin" w:hint="cs"/>
          <w:sz w:val="28"/>
          <w:szCs w:val="28"/>
          <w:rtl/>
        </w:rPr>
        <w:t>ــ</w:t>
      </w:r>
      <w:r w:rsidRPr="00FF3EC0">
        <w:rPr>
          <w:rFonts w:cs="B Nazanin" w:hint="cs"/>
          <w:sz w:val="28"/>
          <w:szCs w:val="28"/>
          <w:rtl/>
        </w:rPr>
        <w:t>د دری</w:t>
      </w:r>
      <w:r w:rsidR="00DD25E0" w:rsidRPr="00FF3EC0">
        <w:rPr>
          <w:rFonts w:cs="B Nazanin" w:hint="cs"/>
          <w:sz w:val="28"/>
          <w:szCs w:val="28"/>
          <w:rtl/>
        </w:rPr>
        <w:t>ـــ</w:t>
      </w:r>
      <w:r w:rsidRPr="00FF3EC0">
        <w:rPr>
          <w:rFonts w:cs="B Nazanin" w:hint="cs"/>
          <w:sz w:val="28"/>
          <w:szCs w:val="28"/>
          <w:rtl/>
        </w:rPr>
        <w:t xml:space="preserve">افتی در جامعه ایرانی بروز نکرده و این مطلب که ممنوعیت مصرف هر نوع نمک دیگر بجز نمک </w:t>
      </w:r>
      <w:r w:rsidR="00EF0735" w:rsidRPr="00FF3EC0">
        <w:rPr>
          <w:rFonts w:cs="B Nazanin" w:hint="cs"/>
          <w:sz w:val="28"/>
          <w:szCs w:val="28"/>
          <w:rtl/>
        </w:rPr>
        <w:t>یددار</w:t>
      </w:r>
      <w:r w:rsidRPr="00FF3EC0">
        <w:rPr>
          <w:rFonts w:cs="B Nazanin" w:hint="cs"/>
          <w:sz w:val="28"/>
          <w:szCs w:val="28"/>
          <w:rtl/>
        </w:rPr>
        <w:t xml:space="preserve"> باعث اف</w:t>
      </w:r>
      <w:r w:rsidR="00DD25E0" w:rsidRPr="00FF3EC0">
        <w:rPr>
          <w:rFonts w:cs="B Nazanin" w:hint="cs"/>
          <w:sz w:val="28"/>
          <w:szCs w:val="28"/>
          <w:rtl/>
        </w:rPr>
        <w:t>ــ</w:t>
      </w:r>
      <w:r w:rsidRPr="00FF3EC0">
        <w:rPr>
          <w:rFonts w:cs="B Nazanin" w:hint="cs"/>
          <w:sz w:val="28"/>
          <w:szCs w:val="28"/>
          <w:rtl/>
        </w:rPr>
        <w:t>زایش شیوع بیماری</w:t>
      </w:r>
      <w:r w:rsidR="00E67D1A" w:rsidRPr="00FF3EC0">
        <w:rPr>
          <w:rFonts w:cs="B Nazanin" w:hint="cs"/>
          <w:sz w:val="28"/>
          <w:szCs w:val="28"/>
          <w:rtl/>
        </w:rPr>
        <w:t>‌</w:t>
      </w:r>
      <w:r w:rsidRPr="00FF3EC0">
        <w:rPr>
          <w:rFonts w:cs="B Nazanin" w:hint="cs"/>
          <w:sz w:val="28"/>
          <w:szCs w:val="28"/>
          <w:rtl/>
        </w:rPr>
        <w:t>های تیروئید شده با مطالعات علمی انجام شده پژوهشگران کشور مطابقت نداشته</w:t>
      </w:r>
      <w:r w:rsidR="00B369A6" w:rsidRPr="00FF3EC0">
        <w:rPr>
          <w:rFonts w:cs="B Nazanin" w:hint="cs"/>
          <w:sz w:val="28"/>
          <w:szCs w:val="28"/>
          <w:rtl/>
        </w:rPr>
        <w:t xml:space="preserve"> است</w:t>
      </w:r>
      <w:r w:rsidR="00DD25E0" w:rsidRPr="00FF3EC0">
        <w:rPr>
          <w:rFonts w:cs="B Nazanin" w:hint="cs"/>
          <w:sz w:val="28"/>
          <w:szCs w:val="28"/>
          <w:rtl/>
        </w:rPr>
        <w:t xml:space="preserve"> (53، 55-57)</w:t>
      </w:r>
      <w:r w:rsidR="00B369A6" w:rsidRPr="00FF3EC0">
        <w:rPr>
          <w:rFonts w:cs="B Nazanin" w:hint="cs"/>
          <w:sz w:val="28"/>
          <w:szCs w:val="28"/>
          <w:rtl/>
        </w:rPr>
        <w:t>. مطالعه تیروئید تهران که یک جامعه تهرانی را برا</w:t>
      </w:r>
      <w:r w:rsidR="00DD25E0" w:rsidRPr="00FF3EC0">
        <w:rPr>
          <w:rFonts w:cs="B Nazanin" w:hint="cs"/>
          <w:sz w:val="28"/>
          <w:szCs w:val="28"/>
          <w:rtl/>
        </w:rPr>
        <w:t>ی 25 سال مورد مطالعه قرار داده است</w:t>
      </w:r>
      <w:r w:rsidR="00B369A6" w:rsidRPr="00FF3EC0">
        <w:rPr>
          <w:rFonts w:cs="B Nazanin" w:hint="cs"/>
          <w:sz w:val="28"/>
          <w:szCs w:val="28"/>
          <w:rtl/>
        </w:rPr>
        <w:t xml:space="preserve"> افزایش کم‌کاری یا پرکاری تیروئید را در دو دهه قبل نشان نمی‌دهد.</w:t>
      </w:r>
    </w:p>
    <w:p w14:paraId="4AC233A4" w14:textId="281C1F8A" w:rsidR="00AE7C83" w:rsidRPr="00FF3EC0" w:rsidRDefault="00AE7C83" w:rsidP="00FF3EC0">
      <w:pPr>
        <w:pStyle w:val="ListParagraph"/>
        <w:numPr>
          <w:ilvl w:val="0"/>
          <w:numId w:val="12"/>
        </w:numPr>
        <w:spacing w:after="0" w:line="360" w:lineRule="auto"/>
        <w:jc w:val="both"/>
        <w:rPr>
          <w:rFonts w:cs="B Nazanin"/>
          <w:sz w:val="28"/>
          <w:szCs w:val="28"/>
          <w:rtl/>
        </w:rPr>
      </w:pPr>
      <w:r w:rsidRPr="00FF3EC0">
        <w:rPr>
          <w:rFonts w:cs="B Nazanin" w:hint="cs"/>
          <w:sz w:val="28"/>
          <w:szCs w:val="28"/>
          <w:rtl/>
        </w:rPr>
        <w:t>در</w:t>
      </w:r>
      <w:r w:rsidRPr="00FF3EC0">
        <w:rPr>
          <w:rFonts w:cs="B Nazanin"/>
          <w:sz w:val="28"/>
          <w:szCs w:val="28"/>
          <w:rtl/>
        </w:rPr>
        <w:t xml:space="preserve"> </w:t>
      </w:r>
      <w:r w:rsidRPr="00FF3EC0">
        <w:rPr>
          <w:rFonts w:cs="B Nazanin" w:hint="cs"/>
          <w:sz w:val="28"/>
          <w:szCs w:val="28"/>
          <w:rtl/>
        </w:rPr>
        <w:t>ایران</w:t>
      </w:r>
      <w:r w:rsidRPr="00FF3EC0">
        <w:rPr>
          <w:rFonts w:cs="B Nazanin"/>
          <w:sz w:val="28"/>
          <w:szCs w:val="28"/>
          <w:rtl/>
        </w:rPr>
        <w:t xml:space="preserve"> </w:t>
      </w:r>
      <w:r w:rsidRPr="00FF3EC0">
        <w:rPr>
          <w:rFonts w:cs="B Nazanin" w:hint="cs"/>
          <w:sz w:val="28"/>
          <w:szCs w:val="28"/>
          <w:rtl/>
        </w:rPr>
        <w:t>تاکنون استفاده</w:t>
      </w:r>
      <w:r w:rsidRPr="00FF3EC0">
        <w:rPr>
          <w:rFonts w:cs="B Nazanin"/>
          <w:sz w:val="28"/>
          <w:szCs w:val="28"/>
          <w:rtl/>
        </w:rPr>
        <w:t xml:space="preserve"> </w:t>
      </w:r>
      <w:r w:rsidRPr="00FF3EC0">
        <w:rPr>
          <w:rFonts w:cs="B Nazanin" w:hint="cs"/>
          <w:sz w:val="28"/>
          <w:szCs w:val="28"/>
          <w:rtl/>
        </w:rPr>
        <w:t>از</w:t>
      </w:r>
      <w:r w:rsidRPr="00FF3EC0">
        <w:rPr>
          <w:rFonts w:cs="B Nazanin"/>
          <w:sz w:val="28"/>
          <w:szCs w:val="28"/>
          <w:rtl/>
        </w:rPr>
        <w:t xml:space="preserve"> </w:t>
      </w:r>
      <w:r w:rsidRPr="00FF3EC0">
        <w:rPr>
          <w:rFonts w:cs="B Nazanin" w:hint="cs"/>
          <w:sz w:val="28"/>
          <w:szCs w:val="28"/>
          <w:rtl/>
        </w:rPr>
        <w:t>نمک</w:t>
      </w:r>
      <w:r w:rsidRPr="00FF3EC0">
        <w:rPr>
          <w:rFonts w:cs="B Nazanin"/>
          <w:sz w:val="28"/>
          <w:szCs w:val="28"/>
          <w:rtl/>
        </w:rPr>
        <w:t xml:space="preserve"> </w:t>
      </w:r>
      <w:r w:rsidRPr="00FF3EC0">
        <w:rPr>
          <w:rFonts w:cs="B Nazanin" w:hint="cs"/>
          <w:sz w:val="28"/>
          <w:szCs w:val="28"/>
          <w:rtl/>
        </w:rPr>
        <w:t>یددار، یک</w:t>
      </w:r>
      <w:r w:rsidRPr="00FF3EC0">
        <w:rPr>
          <w:rFonts w:cs="B Nazanin"/>
          <w:sz w:val="28"/>
          <w:szCs w:val="28"/>
          <w:rtl/>
        </w:rPr>
        <w:t xml:space="preserve"> </w:t>
      </w:r>
      <w:r w:rsidRPr="00FF3EC0">
        <w:rPr>
          <w:rFonts w:cs="B Nazanin" w:hint="cs"/>
          <w:sz w:val="28"/>
          <w:szCs w:val="28"/>
          <w:rtl/>
        </w:rPr>
        <w:t>استراتژی</w:t>
      </w:r>
      <w:r w:rsidRPr="00FF3EC0">
        <w:rPr>
          <w:rFonts w:cs="B Nazanin"/>
          <w:sz w:val="28"/>
          <w:szCs w:val="28"/>
          <w:rtl/>
        </w:rPr>
        <w:t xml:space="preserve"> </w:t>
      </w:r>
      <w:r w:rsidRPr="00FF3EC0">
        <w:rPr>
          <w:rFonts w:cs="B Nazanin" w:hint="cs"/>
          <w:sz w:val="28"/>
          <w:szCs w:val="28"/>
          <w:rtl/>
        </w:rPr>
        <w:t>موفق</w:t>
      </w:r>
      <w:r w:rsidRPr="00FF3EC0">
        <w:rPr>
          <w:rFonts w:cs="B Nazanin"/>
          <w:sz w:val="28"/>
          <w:szCs w:val="28"/>
          <w:rtl/>
        </w:rPr>
        <w:t xml:space="preserve"> </w:t>
      </w:r>
      <w:r w:rsidRPr="00FF3EC0">
        <w:rPr>
          <w:rFonts w:cs="B Nazanin" w:hint="cs"/>
          <w:sz w:val="28"/>
          <w:szCs w:val="28"/>
          <w:rtl/>
        </w:rPr>
        <w:t>جهت</w:t>
      </w:r>
      <w:r w:rsidRPr="00FF3EC0">
        <w:rPr>
          <w:rFonts w:cs="B Nazanin"/>
          <w:sz w:val="28"/>
          <w:szCs w:val="28"/>
          <w:rtl/>
        </w:rPr>
        <w:t xml:space="preserve"> </w:t>
      </w:r>
      <w:r w:rsidRPr="00FF3EC0">
        <w:rPr>
          <w:rFonts w:cs="B Nazanin" w:hint="cs"/>
          <w:sz w:val="28"/>
          <w:szCs w:val="28"/>
          <w:rtl/>
        </w:rPr>
        <w:t>کنترل</w:t>
      </w:r>
      <w:r w:rsidRPr="00FF3EC0">
        <w:rPr>
          <w:rFonts w:cs="B Nazanin"/>
          <w:sz w:val="28"/>
          <w:szCs w:val="28"/>
          <w:rtl/>
        </w:rPr>
        <w:t xml:space="preserve"> </w:t>
      </w:r>
      <w:r w:rsidRPr="00FF3EC0">
        <w:rPr>
          <w:rFonts w:cs="B Nazanin" w:hint="cs"/>
          <w:sz w:val="28"/>
          <w:szCs w:val="28"/>
          <w:rtl/>
        </w:rPr>
        <w:t>و</w:t>
      </w:r>
      <w:r w:rsidRPr="00FF3EC0">
        <w:rPr>
          <w:rFonts w:cs="B Nazanin"/>
          <w:sz w:val="28"/>
          <w:szCs w:val="28"/>
          <w:rtl/>
        </w:rPr>
        <w:t xml:space="preserve"> </w:t>
      </w:r>
      <w:r w:rsidRPr="00FF3EC0">
        <w:rPr>
          <w:rFonts w:cs="B Nazanin" w:hint="cs"/>
          <w:sz w:val="28"/>
          <w:szCs w:val="28"/>
          <w:rtl/>
        </w:rPr>
        <w:t>پیشگیری</w:t>
      </w:r>
      <w:r w:rsidRPr="00FF3EC0">
        <w:rPr>
          <w:rFonts w:cs="B Nazanin"/>
          <w:sz w:val="28"/>
          <w:szCs w:val="28"/>
          <w:rtl/>
        </w:rPr>
        <w:t xml:space="preserve"> </w:t>
      </w:r>
      <w:r w:rsidRPr="00FF3EC0">
        <w:rPr>
          <w:rFonts w:cs="B Nazanin" w:hint="cs"/>
          <w:sz w:val="28"/>
          <w:szCs w:val="28"/>
          <w:rtl/>
        </w:rPr>
        <w:t>از</w:t>
      </w:r>
      <w:r w:rsidRPr="00FF3EC0">
        <w:rPr>
          <w:rFonts w:cs="B Nazanin"/>
          <w:sz w:val="28"/>
          <w:szCs w:val="28"/>
          <w:rtl/>
        </w:rPr>
        <w:t xml:space="preserve"> </w:t>
      </w:r>
      <w:r w:rsidRPr="00FF3EC0">
        <w:rPr>
          <w:rFonts w:cs="B Nazanin" w:hint="cs"/>
          <w:sz w:val="28"/>
          <w:szCs w:val="28"/>
          <w:rtl/>
        </w:rPr>
        <w:t>اختلال</w:t>
      </w:r>
      <w:r w:rsidR="00FF3101" w:rsidRPr="00FF3EC0">
        <w:rPr>
          <w:rFonts w:cs="B Nazanin" w:hint="cs"/>
          <w:sz w:val="28"/>
          <w:szCs w:val="28"/>
          <w:rtl/>
        </w:rPr>
        <w:t>‌</w:t>
      </w:r>
      <w:r w:rsidRPr="00FF3EC0">
        <w:rPr>
          <w:rFonts w:cs="B Nazanin" w:hint="cs"/>
          <w:sz w:val="28"/>
          <w:szCs w:val="28"/>
          <w:rtl/>
        </w:rPr>
        <w:t>های</w:t>
      </w:r>
      <w:r w:rsidRPr="00FF3EC0">
        <w:rPr>
          <w:rFonts w:cs="B Nazanin"/>
          <w:sz w:val="28"/>
          <w:szCs w:val="28"/>
          <w:rtl/>
        </w:rPr>
        <w:t xml:space="preserve"> </w:t>
      </w:r>
      <w:r w:rsidRPr="00FF3EC0">
        <w:rPr>
          <w:rFonts w:cs="B Nazanin" w:hint="cs"/>
          <w:sz w:val="28"/>
          <w:szCs w:val="28"/>
          <w:rtl/>
        </w:rPr>
        <w:t>ناشی</w:t>
      </w:r>
      <w:r w:rsidRPr="00FF3EC0">
        <w:rPr>
          <w:rFonts w:cs="B Nazanin"/>
          <w:sz w:val="28"/>
          <w:szCs w:val="28"/>
          <w:rtl/>
        </w:rPr>
        <w:t xml:space="preserve"> </w:t>
      </w:r>
      <w:r w:rsidRPr="00FF3EC0">
        <w:rPr>
          <w:rFonts w:cs="B Nazanin" w:hint="cs"/>
          <w:sz w:val="28"/>
          <w:szCs w:val="28"/>
          <w:rtl/>
        </w:rPr>
        <w:t>از</w:t>
      </w:r>
      <w:r w:rsidRPr="00FF3EC0">
        <w:rPr>
          <w:rFonts w:cs="B Nazanin"/>
          <w:sz w:val="28"/>
          <w:szCs w:val="28"/>
          <w:rtl/>
        </w:rPr>
        <w:t xml:space="preserve"> </w:t>
      </w:r>
      <w:r w:rsidRPr="00FF3EC0">
        <w:rPr>
          <w:rFonts w:cs="B Nazanin" w:hint="cs"/>
          <w:sz w:val="28"/>
          <w:szCs w:val="28"/>
          <w:rtl/>
        </w:rPr>
        <w:t>کمبود</w:t>
      </w:r>
      <w:r w:rsidRPr="00FF3EC0">
        <w:rPr>
          <w:rFonts w:cs="B Nazanin"/>
          <w:sz w:val="28"/>
          <w:szCs w:val="28"/>
          <w:rtl/>
        </w:rPr>
        <w:t xml:space="preserve"> </w:t>
      </w:r>
      <w:r w:rsidRPr="00FF3EC0">
        <w:rPr>
          <w:rFonts w:cs="B Nazanin" w:hint="cs"/>
          <w:sz w:val="28"/>
          <w:szCs w:val="28"/>
          <w:rtl/>
        </w:rPr>
        <w:t>ید</w:t>
      </w:r>
      <w:r w:rsidRPr="00FF3EC0">
        <w:rPr>
          <w:rFonts w:cs="B Nazanin"/>
          <w:sz w:val="28"/>
          <w:szCs w:val="28"/>
          <w:rtl/>
        </w:rPr>
        <w:t xml:space="preserve"> </w:t>
      </w:r>
      <w:r w:rsidRPr="00FF3EC0">
        <w:rPr>
          <w:rFonts w:cs="B Nazanin" w:hint="cs"/>
          <w:sz w:val="28"/>
          <w:szCs w:val="28"/>
          <w:rtl/>
        </w:rPr>
        <w:t>بوده است،</w:t>
      </w:r>
      <w:r w:rsidRPr="00FF3EC0">
        <w:rPr>
          <w:rFonts w:cs="B Nazanin"/>
          <w:sz w:val="28"/>
          <w:szCs w:val="28"/>
          <w:rtl/>
        </w:rPr>
        <w:t xml:space="preserve"> </w:t>
      </w:r>
      <w:r w:rsidRPr="00FF3EC0">
        <w:rPr>
          <w:rFonts w:cs="B Nazanin" w:hint="cs"/>
          <w:sz w:val="28"/>
          <w:szCs w:val="28"/>
          <w:rtl/>
        </w:rPr>
        <w:t>لذا مقدار</w:t>
      </w:r>
      <w:r w:rsidRPr="00FF3EC0">
        <w:rPr>
          <w:rFonts w:cs="B Nazanin"/>
          <w:sz w:val="28"/>
          <w:szCs w:val="28"/>
          <w:rtl/>
        </w:rPr>
        <w:t xml:space="preserve"> </w:t>
      </w:r>
      <w:r w:rsidRPr="00FF3EC0">
        <w:rPr>
          <w:rFonts w:cs="B Nazanin" w:hint="cs"/>
          <w:sz w:val="28"/>
          <w:szCs w:val="28"/>
          <w:rtl/>
        </w:rPr>
        <w:t>نمک</w:t>
      </w:r>
      <w:r w:rsidRPr="00FF3EC0">
        <w:rPr>
          <w:rFonts w:cs="B Nazanin"/>
          <w:sz w:val="28"/>
          <w:szCs w:val="28"/>
          <w:rtl/>
        </w:rPr>
        <w:t xml:space="preserve"> </w:t>
      </w:r>
      <w:r w:rsidRPr="00FF3EC0">
        <w:rPr>
          <w:rFonts w:cs="B Nazanin" w:hint="cs"/>
          <w:sz w:val="28"/>
          <w:szCs w:val="28"/>
          <w:rtl/>
        </w:rPr>
        <w:t>دریافتی</w:t>
      </w:r>
      <w:r w:rsidRPr="00FF3EC0">
        <w:rPr>
          <w:rFonts w:cs="B Nazanin"/>
          <w:sz w:val="28"/>
          <w:szCs w:val="28"/>
          <w:rtl/>
        </w:rPr>
        <w:t xml:space="preserve"> </w:t>
      </w:r>
      <w:r w:rsidRPr="00FF3EC0">
        <w:rPr>
          <w:rFonts w:cs="B Nazanin" w:hint="cs"/>
          <w:sz w:val="28"/>
          <w:szCs w:val="28"/>
          <w:rtl/>
        </w:rPr>
        <w:t>و</w:t>
      </w:r>
      <w:r w:rsidRPr="00FF3EC0">
        <w:rPr>
          <w:rFonts w:cs="B Nazanin"/>
          <w:sz w:val="28"/>
          <w:szCs w:val="28"/>
          <w:rtl/>
        </w:rPr>
        <w:t xml:space="preserve"> </w:t>
      </w:r>
      <w:r w:rsidRPr="00FF3EC0">
        <w:rPr>
          <w:rFonts w:cs="B Nazanin" w:hint="cs"/>
          <w:sz w:val="28"/>
          <w:szCs w:val="28"/>
          <w:rtl/>
        </w:rPr>
        <w:t>میزان</w:t>
      </w:r>
      <w:r w:rsidRPr="00FF3EC0">
        <w:rPr>
          <w:rFonts w:cs="B Nazanin"/>
          <w:sz w:val="28"/>
          <w:szCs w:val="28"/>
          <w:rtl/>
        </w:rPr>
        <w:t xml:space="preserve"> </w:t>
      </w:r>
      <w:r w:rsidRPr="00FF3EC0">
        <w:rPr>
          <w:rFonts w:cs="B Nazanin" w:hint="cs"/>
          <w:sz w:val="28"/>
          <w:szCs w:val="28"/>
          <w:rtl/>
        </w:rPr>
        <w:t>ید</w:t>
      </w:r>
      <w:r w:rsidRPr="00FF3EC0">
        <w:rPr>
          <w:rFonts w:cs="B Nazanin"/>
          <w:sz w:val="28"/>
          <w:szCs w:val="28"/>
          <w:rtl/>
        </w:rPr>
        <w:t xml:space="preserve"> </w:t>
      </w:r>
      <w:r w:rsidRPr="00FF3EC0">
        <w:rPr>
          <w:rFonts w:cs="B Nazanin" w:hint="cs"/>
          <w:sz w:val="28"/>
          <w:szCs w:val="28"/>
          <w:rtl/>
        </w:rPr>
        <w:t>نمک</w:t>
      </w:r>
      <w:r w:rsidRPr="00FF3EC0">
        <w:rPr>
          <w:rFonts w:cs="B Nazanin"/>
          <w:sz w:val="28"/>
          <w:szCs w:val="28"/>
          <w:rtl/>
        </w:rPr>
        <w:t xml:space="preserve"> </w:t>
      </w:r>
      <w:r w:rsidRPr="00FF3EC0">
        <w:rPr>
          <w:rFonts w:cs="B Nazanin" w:hint="cs"/>
          <w:sz w:val="28"/>
          <w:szCs w:val="28"/>
          <w:rtl/>
        </w:rPr>
        <w:t>مصرفی،</w:t>
      </w:r>
      <w:r w:rsidRPr="00FF3EC0">
        <w:rPr>
          <w:rFonts w:cs="B Nazanin"/>
          <w:sz w:val="28"/>
          <w:szCs w:val="28"/>
          <w:rtl/>
        </w:rPr>
        <w:t xml:space="preserve"> </w:t>
      </w:r>
      <w:r w:rsidRPr="00FF3EC0">
        <w:rPr>
          <w:rFonts w:cs="B Nazanin" w:hint="cs"/>
          <w:sz w:val="28"/>
          <w:szCs w:val="28"/>
          <w:rtl/>
        </w:rPr>
        <w:t>به عنوان دو</w:t>
      </w:r>
      <w:r w:rsidRPr="00FF3EC0">
        <w:rPr>
          <w:rFonts w:cs="B Nazanin"/>
          <w:sz w:val="28"/>
          <w:szCs w:val="28"/>
          <w:rtl/>
        </w:rPr>
        <w:t xml:space="preserve"> </w:t>
      </w:r>
      <w:r w:rsidRPr="00FF3EC0">
        <w:rPr>
          <w:rFonts w:cs="B Nazanin" w:hint="cs"/>
          <w:sz w:val="28"/>
          <w:szCs w:val="28"/>
          <w:rtl/>
        </w:rPr>
        <w:t>عامل تعیین کننده دریافت مکفی ید مطرح می</w:t>
      </w:r>
      <w:r w:rsidR="00FF3101" w:rsidRPr="00FF3EC0">
        <w:rPr>
          <w:rFonts w:cs="B Nazanin" w:hint="cs"/>
          <w:sz w:val="28"/>
          <w:szCs w:val="28"/>
          <w:rtl/>
        </w:rPr>
        <w:t>‌</w:t>
      </w:r>
      <w:r w:rsidRPr="00FF3EC0">
        <w:rPr>
          <w:rFonts w:cs="B Nazanin" w:hint="cs"/>
          <w:sz w:val="28"/>
          <w:szCs w:val="28"/>
          <w:rtl/>
        </w:rPr>
        <w:t xml:space="preserve">باشد. سازمان بهداشت جهانی، جهت تامین ید مورد نیاز افراد، </w:t>
      </w:r>
      <w:r w:rsidRPr="00FF3EC0">
        <w:rPr>
          <w:rFonts w:cs="B Nazanin" w:hint="cs"/>
          <w:b/>
          <w:bCs/>
          <w:sz w:val="28"/>
          <w:szCs w:val="28"/>
          <w:rtl/>
        </w:rPr>
        <w:t>با</w:t>
      </w:r>
      <w:r w:rsidRPr="00FF3EC0">
        <w:rPr>
          <w:rFonts w:cs="B Nazanin"/>
          <w:b/>
          <w:bCs/>
          <w:sz w:val="28"/>
          <w:szCs w:val="28"/>
          <w:rtl/>
        </w:rPr>
        <w:t xml:space="preserve"> </w:t>
      </w:r>
      <w:r w:rsidRPr="00FF3EC0">
        <w:rPr>
          <w:rFonts w:cs="B Nazanin" w:hint="cs"/>
          <w:b/>
          <w:bCs/>
          <w:sz w:val="28"/>
          <w:szCs w:val="28"/>
          <w:rtl/>
        </w:rPr>
        <w:t>این</w:t>
      </w:r>
      <w:r w:rsidRPr="00FF3EC0">
        <w:rPr>
          <w:rFonts w:cs="B Nazanin"/>
          <w:b/>
          <w:bCs/>
          <w:sz w:val="28"/>
          <w:szCs w:val="28"/>
          <w:rtl/>
        </w:rPr>
        <w:t xml:space="preserve"> </w:t>
      </w:r>
      <w:r w:rsidRPr="00FF3EC0">
        <w:rPr>
          <w:rFonts w:cs="B Nazanin" w:hint="cs"/>
          <w:b/>
          <w:bCs/>
          <w:sz w:val="28"/>
          <w:szCs w:val="28"/>
          <w:rtl/>
        </w:rPr>
        <w:t>فرض</w:t>
      </w:r>
      <w:r w:rsidRPr="00FF3EC0">
        <w:rPr>
          <w:rFonts w:cs="B Nazanin"/>
          <w:b/>
          <w:bCs/>
          <w:sz w:val="28"/>
          <w:szCs w:val="28"/>
          <w:rtl/>
        </w:rPr>
        <w:t xml:space="preserve"> </w:t>
      </w:r>
      <w:r w:rsidRPr="00FF3EC0">
        <w:rPr>
          <w:rFonts w:cs="B Nazanin" w:hint="cs"/>
          <w:b/>
          <w:bCs/>
          <w:sz w:val="28"/>
          <w:szCs w:val="28"/>
          <w:rtl/>
        </w:rPr>
        <w:t>که</w:t>
      </w:r>
      <w:r w:rsidRPr="00FF3EC0">
        <w:rPr>
          <w:rFonts w:cs="B Nazanin"/>
          <w:b/>
          <w:bCs/>
          <w:sz w:val="28"/>
          <w:szCs w:val="28"/>
          <w:rtl/>
        </w:rPr>
        <w:t xml:space="preserve"> </w:t>
      </w:r>
      <w:r w:rsidRPr="00FF3EC0">
        <w:rPr>
          <w:rFonts w:cs="B Nazanin" w:hint="cs"/>
          <w:b/>
          <w:bCs/>
          <w:sz w:val="28"/>
          <w:szCs w:val="28"/>
          <w:rtl/>
        </w:rPr>
        <w:t>مقدار</w:t>
      </w:r>
      <w:r w:rsidRPr="00FF3EC0">
        <w:rPr>
          <w:rFonts w:cs="B Nazanin"/>
          <w:b/>
          <w:bCs/>
          <w:sz w:val="28"/>
          <w:szCs w:val="28"/>
          <w:rtl/>
        </w:rPr>
        <w:t xml:space="preserve"> </w:t>
      </w:r>
      <w:r w:rsidRPr="00FF3EC0">
        <w:rPr>
          <w:rFonts w:cs="B Nazanin" w:hint="cs"/>
          <w:b/>
          <w:bCs/>
          <w:sz w:val="28"/>
          <w:szCs w:val="28"/>
          <w:rtl/>
        </w:rPr>
        <w:t>نمک</w:t>
      </w:r>
      <w:r w:rsidRPr="00FF3EC0">
        <w:rPr>
          <w:rFonts w:cs="B Nazanin"/>
          <w:b/>
          <w:bCs/>
          <w:sz w:val="28"/>
          <w:szCs w:val="28"/>
          <w:rtl/>
        </w:rPr>
        <w:t xml:space="preserve"> </w:t>
      </w:r>
      <w:r w:rsidRPr="00FF3EC0">
        <w:rPr>
          <w:rFonts w:cs="B Nazanin" w:hint="cs"/>
          <w:b/>
          <w:bCs/>
          <w:sz w:val="28"/>
          <w:szCs w:val="28"/>
          <w:rtl/>
        </w:rPr>
        <w:t>مصرفی</w:t>
      </w:r>
      <w:r w:rsidRPr="00FF3EC0">
        <w:rPr>
          <w:rFonts w:cs="B Nazanin"/>
          <w:b/>
          <w:bCs/>
          <w:sz w:val="28"/>
          <w:szCs w:val="28"/>
          <w:rtl/>
        </w:rPr>
        <w:t xml:space="preserve"> </w:t>
      </w:r>
      <w:r w:rsidR="001C3C8D" w:rsidRPr="00FF3EC0">
        <w:rPr>
          <w:rFonts w:cs="B Nazanin" w:hint="cs"/>
          <w:b/>
          <w:bCs/>
          <w:sz w:val="28"/>
          <w:szCs w:val="28"/>
          <w:rtl/>
        </w:rPr>
        <w:t xml:space="preserve">روزانه </w:t>
      </w:r>
      <w:r w:rsidRPr="00FF3EC0">
        <w:rPr>
          <w:rFonts w:cs="B Nazanin" w:hint="cs"/>
          <w:b/>
          <w:bCs/>
          <w:sz w:val="28"/>
          <w:szCs w:val="28"/>
          <w:rtl/>
        </w:rPr>
        <w:t>هر</w:t>
      </w:r>
      <w:r w:rsidRPr="00FF3EC0">
        <w:rPr>
          <w:rFonts w:cs="B Nazanin"/>
          <w:b/>
          <w:bCs/>
          <w:sz w:val="28"/>
          <w:szCs w:val="28"/>
          <w:rtl/>
        </w:rPr>
        <w:t xml:space="preserve"> </w:t>
      </w:r>
      <w:r w:rsidRPr="00FF3EC0">
        <w:rPr>
          <w:rFonts w:cs="B Nazanin" w:hint="cs"/>
          <w:b/>
          <w:bCs/>
          <w:sz w:val="28"/>
          <w:szCs w:val="28"/>
          <w:rtl/>
        </w:rPr>
        <w:t>فرد</w:t>
      </w:r>
      <w:r w:rsidRPr="00FF3EC0">
        <w:rPr>
          <w:rFonts w:cs="B Nazanin"/>
          <w:b/>
          <w:bCs/>
          <w:sz w:val="28"/>
          <w:szCs w:val="28"/>
          <w:rtl/>
        </w:rPr>
        <w:t xml:space="preserve"> </w:t>
      </w:r>
      <w:r w:rsidRPr="00FF3EC0">
        <w:rPr>
          <w:rFonts w:cs="B Nazanin" w:hint="cs"/>
          <w:b/>
          <w:bCs/>
          <w:sz w:val="28"/>
          <w:szCs w:val="28"/>
          <w:rtl/>
        </w:rPr>
        <w:t xml:space="preserve">5 </w:t>
      </w:r>
      <w:r w:rsidR="001C3C8D" w:rsidRPr="00FF3EC0">
        <w:rPr>
          <w:rFonts w:cs="B Nazanin" w:hint="cs"/>
          <w:b/>
          <w:bCs/>
          <w:sz w:val="28"/>
          <w:szCs w:val="28"/>
          <w:rtl/>
        </w:rPr>
        <w:t>تا</w:t>
      </w:r>
      <w:r w:rsidRPr="00FF3EC0">
        <w:rPr>
          <w:rFonts w:cs="B Nazanin" w:hint="cs"/>
          <w:b/>
          <w:bCs/>
          <w:sz w:val="28"/>
          <w:szCs w:val="28"/>
          <w:rtl/>
        </w:rPr>
        <w:t xml:space="preserve"> 10</w:t>
      </w:r>
      <w:r w:rsidRPr="00FF3EC0">
        <w:rPr>
          <w:rFonts w:cs="B Nazanin"/>
          <w:b/>
          <w:bCs/>
          <w:sz w:val="28"/>
          <w:szCs w:val="28"/>
          <w:rtl/>
        </w:rPr>
        <w:t xml:space="preserve"> </w:t>
      </w:r>
      <w:r w:rsidRPr="00FF3EC0">
        <w:rPr>
          <w:rFonts w:cs="B Nazanin" w:hint="cs"/>
          <w:b/>
          <w:bCs/>
          <w:sz w:val="28"/>
          <w:szCs w:val="28"/>
          <w:rtl/>
        </w:rPr>
        <w:t>گرم</w:t>
      </w:r>
      <w:r w:rsidRPr="00FF3EC0">
        <w:rPr>
          <w:rFonts w:cs="B Nazanin"/>
          <w:b/>
          <w:bCs/>
          <w:sz w:val="28"/>
          <w:szCs w:val="28"/>
          <w:rtl/>
        </w:rPr>
        <w:t xml:space="preserve"> </w:t>
      </w:r>
      <w:r w:rsidRPr="00FF3EC0">
        <w:rPr>
          <w:rFonts w:cs="B Nazanin" w:hint="cs"/>
          <w:b/>
          <w:bCs/>
          <w:sz w:val="28"/>
          <w:szCs w:val="28"/>
          <w:rtl/>
        </w:rPr>
        <w:t>است</w:t>
      </w:r>
      <w:r w:rsidRPr="00FF3EC0">
        <w:rPr>
          <w:rFonts w:cs="B Nazanin" w:hint="cs"/>
          <w:sz w:val="28"/>
          <w:szCs w:val="28"/>
          <w:rtl/>
        </w:rPr>
        <w:t>، میزان</w:t>
      </w:r>
      <w:r w:rsidRPr="00FF3EC0">
        <w:rPr>
          <w:rFonts w:cs="B Nazanin"/>
          <w:sz w:val="28"/>
          <w:szCs w:val="28"/>
          <w:rtl/>
        </w:rPr>
        <w:t xml:space="preserve"> </w:t>
      </w:r>
      <w:r w:rsidR="001C3C8D" w:rsidRPr="00FF3EC0">
        <w:rPr>
          <w:rFonts w:cs="B Nazanin" w:hint="cs"/>
          <w:sz w:val="28"/>
          <w:szCs w:val="28"/>
          <w:rtl/>
        </w:rPr>
        <w:t>3</w:t>
      </w:r>
      <w:r w:rsidRPr="00FF3EC0">
        <w:rPr>
          <w:rFonts w:cs="B Nazanin" w:hint="cs"/>
          <w:sz w:val="28"/>
          <w:szCs w:val="28"/>
          <w:rtl/>
        </w:rPr>
        <w:t xml:space="preserve">0 </w:t>
      </w:r>
      <w:r w:rsidR="001C3C8D" w:rsidRPr="00FF3EC0">
        <w:rPr>
          <w:rFonts w:cs="B Nazanin" w:hint="cs"/>
          <w:sz w:val="28"/>
          <w:szCs w:val="28"/>
          <w:rtl/>
        </w:rPr>
        <w:t xml:space="preserve">تا 40 </w:t>
      </w:r>
      <w:r w:rsidRPr="00FF3EC0">
        <w:rPr>
          <w:rFonts w:cs="B Nazanin" w:hint="cs"/>
          <w:sz w:val="28"/>
          <w:szCs w:val="28"/>
          <w:rtl/>
        </w:rPr>
        <w:t xml:space="preserve">گاما ید در </w:t>
      </w:r>
      <w:r w:rsidR="004E3B6D" w:rsidRPr="00FF3EC0">
        <w:rPr>
          <w:rFonts w:cs="B Nazanin" w:hint="cs"/>
          <w:sz w:val="28"/>
          <w:szCs w:val="28"/>
          <w:rtl/>
        </w:rPr>
        <w:t>نمک‌ها</w:t>
      </w:r>
      <w:r w:rsidRPr="00FF3EC0">
        <w:rPr>
          <w:rFonts w:cs="B Nazanin" w:hint="cs"/>
          <w:sz w:val="28"/>
          <w:szCs w:val="28"/>
          <w:rtl/>
        </w:rPr>
        <w:t>ی مصرفی</w:t>
      </w:r>
      <w:r w:rsidRPr="00FF3EC0">
        <w:rPr>
          <w:rFonts w:cs="B Nazanin"/>
          <w:sz w:val="28"/>
          <w:szCs w:val="28"/>
          <w:rtl/>
        </w:rPr>
        <w:t xml:space="preserve"> </w:t>
      </w:r>
      <w:r w:rsidRPr="00FF3EC0">
        <w:rPr>
          <w:rFonts w:cs="B Nazanin" w:hint="cs"/>
          <w:sz w:val="28"/>
          <w:szCs w:val="28"/>
          <w:rtl/>
        </w:rPr>
        <w:t>خانوار را</w:t>
      </w:r>
      <w:r w:rsidRPr="00FF3EC0">
        <w:rPr>
          <w:rFonts w:cs="B Nazanin"/>
          <w:sz w:val="28"/>
          <w:szCs w:val="28"/>
          <w:rtl/>
        </w:rPr>
        <w:t xml:space="preserve"> </w:t>
      </w:r>
      <w:r w:rsidRPr="00FF3EC0">
        <w:rPr>
          <w:rFonts w:cs="B Nazanin" w:hint="cs"/>
          <w:sz w:val="28"/>
          <w:szCs w:val="28"/>
          <w:rtl/>
        </w:rPr>
        <w:t xml:space="preserve">توصیه </w:t>
      </w:r>
      <w:r w:rsidR="00EF0735" w:rsidRPr="00FF3EC0">
        <w:rPr>
          <w:rFonts w:cs="B Nazanin" w:hint="cs"/>
          <w:sz w:val="28"/>
          <w:szCs w:val="28"/>
          <w:rtl/>
        </w:rPr>
        <w:t>می‌کند</w:t>
      </w:r>
      <w:r w:rsidR="00DD25E0" w:rsidRPr="00FF3EC0">
        <w:rPr>
          <w:rFonts w:cs="B Nazanin" w:hint="cs"/>
          <w:sz w:val="28"/>
          <w:szCs w:val="28"/>
          <w:rtl/>
        </w:rPr>
        <w:t xml:space="preserve"> (58، 52)</w:t>
      </w:r>
      <w:r w:rsidRPr="00FF3EC0">
        <w:rPr>
          <w:rFonts w:cs="B Nazanin" w:hint="cs"/>
          <w:sz w:val="28"/>
          <w:szCs w:val="28"/>
          <w:rtl/>
        </w:rPr>
        <w:t>. اما با توجه به شیوع بالای بیماری</w:t>
      </w:r>
      <w:r w:rsidR="000E5868" w:rsidRPr="00FF3EC0">
        <w:rPr>
          <w:rFonts w:cs="B Nazanin" w:hint="cs"/>
          <w:sz w:val="28"/>
          <w:szCs w:val="28"/>
          <w:rtl/>
        </w:rPr>
        <w:t>‌</w:t>
      </w:r>
      <w:r w:rsidRPr="00FF3EC0">
        <w:rPr>
          <w:rFonts w:cs="B Nazanin" w:hint="cs"/>
          <w:sz w:val="28"/>
          <w:szCs w:val="28"/>
          <w:rtl/>
        </w:rPr>
        <w:t>های قلبی-</w:t>
      </w:r>
      <w:r w:rsidR="000E5868" w:rsidRPr="00FF3EC0">
        <w:rPr>
          <w:rFonts w:cs="B Nazanin" w:hint="cs"/>
          <w:sz w:val="28"/>
          <w:szCs w:val="28"/>
          <w:rtl/>
        </w:rPr>
        <w:t xml:space="preserve"> </w:t>
      </w:r>
      <w:r w:rsidRPr="00FF3EC0">
        <w:rPr>
          <w:rFonts w:cs="B Nazanin" w:hint="cs"/>
          <w:sz w:val="28"/>
          <w:szCs w:val="28"/>
          <w:rtl/>
        </w:rPr>
        <w:t xml:space="preserve">عروقی و پرفشاری خون در دنیا، کاهش میزان نمک دریافتی (کمتر از 5 گرم در روز - سازمان بهداشت جهانی </w:t>
      </w:r>
      <w:r w:rsidR="00B32E31" w:rsidRPr="00FF3EC0">
        <w:rPr>
          <w:rFonts w:cs="B Nazanin" w:hint="cs"/>
          <w:sz w:val="28"/>
          <w:szCs w:val="28"/>
          <w:rtl/>
        </w:rPr>
        <w:t xml:space="preserve">لذا </w:t>
      </w:r>
      <w:r w:rsidR="00B32E31" w:rsidRPr="00FF3EC0">
        <w:rPr>
          <w:rFonts w:cs="B Nazanin" w:hint="cs"/>
          <w:sz w:val="28"/>
          <w:szCs w:val="28"/>
          <w:rtl/>
        </w:rPr>
        <w:lastRenderedPageBreak/>
        <w:t xml:space="preserve">شعار کمیته کشوری مبارزه با اختلالات کمبود ید این بوده و هست که «نمک را کم مصرف کنید ولی حتما نمک یددار میل کنید». </w:t>
      </w:r>
      <w:r w:rsidRPr="00FF3EC0">
        <w:rPr>
          <w:rFonts w:cs="B Nazanin" w:hint="cs"/>
          <w:sz w:val="28"/>
          <w:szCs w:val="28"/>
          <w:rtl/>
        </w:rPr>
        <w:t>قسمت</w:t>
      </w:r>
      <w:r w:rsidRPr="00FF3EC0">
        <w:rPr>
          <w:rFonts w:cs="B Nazanin"/>
          <w:sz w:val="28"/>
          <w:szCs w:val="28"/>
          <w:rtl/>
        </w:rPr>
        <w:t xml:space="preserve"> </w:t>
      </w:r>
      <w:r w:rsidRPr="00FF3EC0">
        <w:rPr>
          <w:rFonts w:cs="B Nazanin" w:hint="cs"/>
          <w:sz w:val="28"/>
          <w:szCs w:val="28"/>
          <w:rtl/>
        </w:rPr>
        <w:t>اعظم</w:t>
      </w:r>
      <w:r w:rsidRPr="00FF3EC0">
        <w:rPr>
          <w:rFonts w:cs="B Nazanin"/>
          <w:sz w:val="28"/>
          <w:szCs w:val="28"/>
          <w:rtl/>
        </w:rPr>
        <w:t xml:space="preserve"> </w:t>
      </w:r>
      <w:r w:rsidRPr="00FF3EC0">
        <w:rPr>
          <w:rFonts w:cs="B Nazanin" w:hint="cs"/>
          <w:sz w:val="28"/>
          <w:szCs w:val="28"/>
          <w:rtl/>
        </w:rPr>
        <w:t>نمک دریافتی در ایران با توجه به فرهنگ غذایی جامعه ایرانی</w:t>
      </w:r>
      <w:r w:rsidRPr="00FF3EC0">
        <w:rPr>
          <w:rFonts w:cs="B Nazanin"/>
          <w:sz w:val="28"/>
          <w:szCs w:val="28"/>
          <w:rtl/>
        </w:rPr>
        <w:t xml:space="preserve"> </w:t>
      </w:r>
      <w:r w:rsidRPr="00FF3EC0">
        <w:rPr>
          <w:rFonts w:cs="B Nazanin" w:hint="cs"/>
          <w:sz w:val="28"/>
          <w:szCs w:val="28"/>
          <w:rtl/>
        </w:rPr>
        <w:t>از</w:t>
      </w:r>
      <w:r w:rsidRPr="00FF3EC0">
        <w:rPr>
          <w:rFonts w:cs="B Nazanin"/>
          <w:sz w:val="28"/>
          <w:szCs w:val="28"/>
          <w:rtl/>
        </w:rPr>
        <w:t xml:space="preserve"> </w:t>
      </w:r>
      <w:r w:rsidRPr="00FF3EC0">
        <w:rPr>
          <w:rFonts w:cs="B Nazanin" w:hint="cs"/>
          <w:sz w:val="28"/>
          <w:szCs w:val="28"/>
          <w:rtl/>
        </w:rPr>
        <w:t>طریق</w:t>
      </w:r>
      <w:r w:rsidRPr="00FF3EC0">
        <w:rPr>
          <w:rFonts w:cs="B Nazanin"/>
          <w:sz w:val="28"/>
          <w:szCs w:val="28"/>
          <w:rtl/>
        </w:rPr>
        <w:t xml:space="preserve"> </w:t>
      </w:r>
      <w:r w:rsidRPr="00FF3EC0">
        <w:rPr>
          <w:rFonts w:cs="B Nazanin" w:hint="cs"/>
          <w:sz w:val="28"/>
          <w:szCs w:val="28"/>
          <w:rtl/>
        </w:rPr>
        <w:t>نمک</w:t>
      </w:r>
      <w:r w:rsidRPr="00FF3EC0">
        <w:rPr>
          <w:rFonts w:cs="B Nazanin"/>
          <w:sz w:val="28"/>
          <w:szCs w:val="28"/>
          <w:rtl/>
        </w:rPr>
        <w:t xml:space="preserve"> </w:t>
      </w:r>
      <w:r w:rsidRPr="00FF3EC0">
        <w:rPr>
          <w:rFonts w:cs="B Nazanin" w:hint="cs"/>
          <w:sz w:val="28"/>
          <w:szCs w:val="28"/>
          <w:rtl/>
        </w:rPr>
        <w:t>یددار</w:t>
      </w:r>
      <w:r w:rsidRPr="00FF3EC0">
        <w:rPr>
          <w:rFonts w:cs="B Nazanin"/>
          <w:sz w:val="28"/>
          <w:szCs w:val="28"/>
          <w:rtl/>
        </w:rPr>
        <w:t xml:space="preserve"> </w:t>
      </w:r>
      <w:r w:rsidRPr="00FF3EC0">
        <w:rPr>
          <w:rFonts w:cs="B Nazanin" w:hint="cs"/>
          <w:sz w:val="28"/>
          <w:szCs w:val="28"/>
          <w:rtl/>
        </w:rPr>
        <w:t>که</w:t>
      </w:r>
      <w:r w:rsidRPr="00FF3EC0">
        <w:rPr>
          <w:rFonts w:cs="B Nazanin"/>
          <w:sz w:val="28"/>
          <w:szCs w:val="28"/>
          <w:rtl/>
        </w:rPr>
        <w:t xml:space="preserve"> </w:t>
      </w:r>
      <w:r w:rsidRPr="00FF3EC0">
        <w:rPr>
          <w:rFonts w:cs="B Nazanin" w:hint="cs"/>
          <w:sz w:val="28"/>
          <w:szCs w:val="28"/>
          <w:rtl/>
        </w:rPr>
        <w:t>جهت</w:t>
      </w:r>
      <w:r w:rsidRPr="00FF3EC0">
        <w:rPr>
          <w:rFonts w:cs="B Nazanin"/>
          <w:sz w:val="28"/>
          <w:szCs w:val="28"/>
          <w:rtl/>
        </w:rPr>
        <w:t xml:space="preserve"> </w:t>
      </w:r>
      <w:r w:rsidRPr="00FF3EC0">
        <w:rPr>
          <w:rFonts w:cs="B Nazanin" w:hint="cs"/>
          <w:sz w:val="28"/>
          <w:szCs w:val="28"/>
          <w:rtl/>
        </w:rPr>
        <w:t>پخت</w:t>
      </w:r>
      <w:r w:rsidRPr="00FF3EC0">
        <w:rPr>
          <w:rFonts w:cs="B Nazanin"/>
          <w:sz w:val="28"/>
          <w:szCs w:val="28"/>
          <w:rtl/>
        </w:rPr>
        <w:t xml:space="preserve"> </w:t>
      </w:r>
      <w:r w:rsidRPr="00FF3EC0">
        <w:rPr>
          <w:rFonts w:cs="B Nazanin" w:hint="cs"/>
          <w:sz w:val="28"/>
          <w:szCs w:val="28"/>
          <w:rtl/>
        </w:rPr>
        <w:t>و</w:t>
      </w:r>
      <w:r w:rsidRPr="00FF3EC0">
        <w:rPr>
          <w:rFonts w:cs="B Nazanin"/>
          <w:sz w:val="28"/>
          <w:szCs w:val="28"/>
          <w:rtl/>
        </w:rPr>
        <w:t xml:space="preserve"> </w:t>
      </w:r>
      <w:r w:rsidRPr="00FF3EC0">
        <w:rPr>
          <w:rFonts w:cs="B Nazanin" w:hint="cs"/>
          <w:sz w:val="28"/>
          <w:szCs w:val="28"/>
          <w:rtl/>
        </w:rPr>
        <w:t>پز</w:t>
      </w:r>
      <w:r w:rsidRPr="00FF3EC0">
        <w:rPr>
          <w:rFonts w:cs="B Nazanin"/>
          <w:sz w:val="28"/>
          <w:szCs w:val="28"/>
          <w:rtl/>
        </w:rPr>
        <w:t xml:space="preserve"> </w:t>
      </w:r>
      <w:r w:rsidRPr="00FF3EC0">
        <w:rPr>
          <w:rFonts w:cs="B Nazanin" w:hint="cs"/>
          <w:sz w:val="28"/>
          <w:szCs w:val="28"/>
          <w:rtl/>
        </w:rPr>
        <w:t>و</w:t>
      </w:r>
      <w:r w:rsidRPr="00FF3EC0">
        <w:rPr>
          <w:rFonts w:cs="B Nazanin"/>
          <w:sz w:val="28"/>
          <w:szCs w:val="28"/>
          <w:rtl/>
        </w:rPr>
        <w:t xml:space="preserve"> </w:t>
      </w:r>
      <w:r w:rsidRPr="00FF3EC0">
        <w:rPr>
          <w:rFonts w:cs="B Nazanin" w:hint="cs"/>
          <w:sz w:val="28"/>
          <w:szCs w:val="28"/>
          <w:rtl/>
        </w:rPr>
        <w:t>نمکدان در منزل و سایر اماکن</w:t>
      </w:r>
      <w:r w:rsidRPr="00FF3EC0">
        <w:rPr>
          <w:rFonts w:cs="B Nazanin"/>
          <w:sz w:val="28"/>
          <w:szCs w:val="28"/>
          <w:rtl/>
        </w:rPr>
        <w:t xml:space="preserve"> </w:t>
      </w:r>
      <w:r w:rsidRPr="00FF3EC0">
        <w:rPr>
          <w:rFonts w:cs="B Nazanin" w:hint="cs"/>
          <w:sz w:val="28"/>
          <w:szCs w:val="28"/>
          <w:rtl/>
        </w:rPr>
        <w:t>مورد</w:t>
      </w:r>
      <w:r w:rsidRPr="00FF3EC0">
        <w:rPr>
          <w:rFonts w:cs="B Nazanin"/>
          <w:sz w:val="28"/>
          <w:szCs w:val="28"/>
          <w:rtl/>
        </w:rPr>
        <w:t xml:space="preserve"> </w:t>
      </w:r>
      <w:r w:rsidRPr="00FF3EC0">
        <w:rPr>
          <w:rFonts w:cs="B Nazanin" w:hint="cs"/>
          <w:sz w:val="28"/>
          <w:szCs w:val="28"/>
          <w:rtl/>
        </w:rPr>
        <w:t>استفاده</w:t>
      </w:r>
      <w:r w:rsidRPr="00FF3EC0">
        <w:rPr>
          <w:rFonts w:cs="B Nazanin"/>
          <w:sz w:val="28"/>
          <w:szCs w:val="28"/>
          <w:rtl/>
        </w:rPr>
        <w:t xml:space="preserve"> </w:t>
      </w:r>
      <w:r w:rsidRPr="00FF3EC0">
        <w:rPr>
          <w:rFonts w:cs="B Nazanin" w:hint="cs"/>
          <w:sz w:val="28"/>
          <w:szCs w:val="28"/>
          <w:rtl/>
        </w:rPr>
        <w:t>قرار</w:t>
      </w:r>
      <w:r w:rsidRPr="00FF3EC0">
        <w:rPr>
          <w:rFonts w:cs="B Nazanin"/>
          <w:sz w:val="28"/>
          <w:szCs w:val="28"/>
          <w:rtl/>
        </w:rPr>
        <w:t xml:space="preserve"> </w:t>
      </w:r>
      <w:r w:rsidRPr="00FF3EC0">
        <w:rPr>
          <w:rFonts w:cs="B Nazanin" w:hint="cs"/>
          <w:sz w:val="28"/>
          <w:szCs w:val="28"/>
          <w:rtl/>
        </w:rPr>
        <w:t>می</w:t>
      </w:r>
      <w:r w:rsidR="000E5868" w:rsidRPr="00FF3EC0">
        <w:rPr>
          <w:rFonts w:cs="B Nazanin" w:hint="cs"/>
          <w:sz w:val="28"/>
          <w:szCs w:val="28"/>
          <w:rtl/>
        </w:rPr>
        <w:t>‌</w:t>
      </w:r>
      <w:r w:rsidRPr="00FF3EC0">
        <w:rPr>
          <w:rFonts w:cs="B Nazanin" w:hint="cs"/>
          <w:sz w:val="28"/>
          <w:szCs w:val="28"/>
          <w:rtl/>
        </w:rPr>
        <w:t>گیرد،</w:t>
      </w:r>
      <w:r w:rsidRPr="00FF3EC0">
        <w:rPr>
          <w:rFonts w:cs="B Nazanin"/>
          <w:sz w:val="28"/>
          <w:szCs w:val="28"/>
          <w:rtl/>
        </w:rPr>
        <w:t xml:space="preserve"> </w:t>
      </w:r>
      <w:r w:rsidRPr="00FF3EC0">
        <w:rPr>
          <w:rFonts w:cs="B Nazanin" w:hint="cs"/>
          <w:sz w:val="28"/>
          <w:szCs w:val="28"/>
          <w:rtl/>
        </w:rPr>
        <w:t>تامین</w:t>
      </w:r>
      <w:r w:rsidRPr="00FF3EC0">
        <w:rPr>
          <w:rFonts w:cs="B Nazanin"/>
          <w:sz w:val="28"/>
          <w:szCs w:val="28"/>
          <w:rtl/>
        </w:rPr>
        <w:t xml:space="preserve"> </w:t>
      </w:r>
      <w:r w:rsidRPr="00FF3EC0">
        <w:rPr>
          <w:rFonts w:cs="B Nazanin" w:hint="cs"/>
          <w:sz w:val="28"/>
          <w:szCs w:val="28"/>
          <w:rtl/>
        </w:rPr>
        <w:t>می</w:t>
      </w:r>
      <w:r w:rsidR="00314226" w:rsidRPr="00FF3EC0">
        <w:rPr>
          <w:rFonts w:cs="B Nazanin" w:hint="cs"/>
          <w:sz w:val="28"/>
          <w:szCs w:val="28"/>
          <w:rtl/>
        </w:rPr>
        <w:t>‌</w:t>
      </w:r>
      <w:r w:rsidRPr="00FF3EC0">
        <w:rPr>
          <w:rFonts w:cs="B Nazanin" w:hint="cs"/>
          <w:sz w:val="28"/>
          <w:szCs w:val="28"/>
          <w:rtl/>
        </w:rPr>
        <w:t>شود. سیر نزولی نمک دریافتی طی سال</w:t>
      </w:r>
      <w:r w:rsidR="00B32E31" w:rsidRPr="00FF3EC0">
        <w:rPr>
          <w:rFonts w:cs="B Nazanin" w:hint="cs"/>
          <w:sz w:val="28"/>
          <w:szCs w:val="28"/>
          <w:rtl/>
        </w:rPr>
        <w:t>‌</w:t>
      </w:r>
      <w:r w:rsidRPr="00FF3EC0">
        <w:rPr>
          <w:rFonts w:cs="B Nazanin" w:hint="cs"/>
          <w:sz w:val="28"/>
          <w:szCs w:val="28"/>
          <w:rtl/>
        </w:rPr>
        <w:t>های اخیر در جامعه ایرانی</w:t>
      </w:r>
      <w:r w:rsidR="006D5C61" w:rsidRPr="00FF3EC0">
        <w:rPr>
          <w:rFonts w:cs="B Nazanin" w:hint="cs"/>
          <w:sz w:val="28"/>
          <w:szCs w:val="28"/>
          <w:rtl/>
        </w:rPr>
        <w:t xml:space="preserve"> </w:t>
      </w:r>
      <w:r w:rsidRPr="00FF3EC0">
        <w:rPr>
          <w:rFonts w:cs="B Nazanin" w:hint="cs"/>
          <w:sz w:val="28"/>
          <w:szCs w:val="28"/>
          <w:rtl/>
        </w:rPr>
        <w:t>می</w:t>
      </w:r>
      <w:r w:rsidR="006D5C61" w:rsidRPr="00FF3EC0">
        <w:rPr>
          <w:rFonts w:cs="B Nazanin" w:hint="cs"/>
          <w:sz w:val="28"/>
          <w:szCs w:val="28"/>
          <w:rtl/>
        </w:rPr>
        <w:t>‌</w:t>
      </w:r>
      <w:r w:rsidRPr="00FF3EC0">
        <w:rPr>
          <w:rFonts w:cs="B Nazanin" w:hint="cs"/>
          <w:sz w:val="28"/>
          <w:szCs w:val="28"/>
          <w:rtl/>
        </w:rPr>
        <w:t xml:space="preserve">تواند </w:t>
      </w:r>
      <w:r w:rsidRPr="00FF3EC0">
        <w:rPr>
          <w:rFonts w:cs="B Nazanin" w:hint="cs"/>
          <w:b/>
          <w:bCs/>
          <w:sz w:val="28"/>
          <w:szCs w:val="28"/>
          <w:rtl/>
        </w:rPr>
        <w:t>نگرانی</w:t>
      </w:r>
      <w:r w:rsidR="006D5C61" w:rsidRPr="00FF3EC0">
        <w:rPr>
          <w:rFonts w:cs="B Nazanin" w:hint="cs"/>
          <w:b/>
          <w:bCs/>
          <w:sz w:val="28"/>
          <w:szCs w:val="28"/>
          <w:rtl/>
        </w:rPr>
        <w:t>‌</w:t>
      </w:r>
      <w:r w:rsidRPr="00FF3EC0">
        <w:rPr>
          <w:rFonts w:cs="B Nazanin" w:hint="cs"/>
          <w:b/>
          <w:bCs/>
          <w:sz w:val="28"/>
          <w:szCs w:val="28"/>
          <w:rtl/>
        </w:rPr>
        <w:t>ها در خصوص کمبود ید</w:t>
      </w:r>
      <w:r w:rsidRPr="00FF3EC0">
        <w:rPr>
          <w:rFonts w:cs="B Nazanin" w:hint="cs"/>
          <w:sz w:val="28"/>
          <w:szCs w:val="28"/>
          <w:rtl/>
        </w:rPr>
        <w:t xml:space="preserve"> به ویژه در افرادی که نمک دریافتی (نمک یددار) خود را محدود می</w:t>
      </w:r>
      <w:r w:rsidR="006D5C61" w:rsidRPr="00FF3EC0">
        <w:rPr>
          <w:rFonts w:cs="B Nazanin" w:hint="cs"/>
          <w:sz w:val="28"/>
          <w:szCs w:val="28"/>
          <w:rtl/>
        </w:rPr>
        <w:t>‌</w:t>
      </w:r>
      <w:r w:rsidRPr="00FF3EC0">
        <w:rPr>
          <w:rFonts w:cs="B Nazanin" w:hint="cs"/>
          <w:sz w:val="28"/>
          <w:szCs w:val="28"/>
          <w:rtl/>
        </w:rPr>
        <w:t xml:space="preserve">کنند و یا به مقادیر بالاتر ید نیازمند هستند مانند مادران باردار و شیرده را افزایش دهد. </w:t>
      </w:r>
      <w:r w:rsidR="006D5C61" w:rsidRPr="00FF3EC0">
        <w:rPr>
          <w:rFonts w:cs="B Nazanin" w:hint="cs"/>
          <w:sz w:val="28"/>
          <w:szCs w:val="28"/>
          <w:rtl/>
        </w:rPr>
        <w:t xml:space="preserve">در مطالعات دهه قبل کمیود ید زنان باردار در استان‌های </w:t>
      </w:r>
      <w:r w:rsidR="00D134B8" w:rsidRPr="00FF3EC0">
        <w:rPr>
          <w:rFonts w:cs="B Nazanin" w:hint="cs"/>
          <w:sz w:val="28"/>
          <w:szCs w:val="28"/>
          <w:rtl/>
        </w:rPr>
        <w:t>کشور مشاهده شده و دریافت مکمل ید و اسیدفولیک برای زنان قبل از اقدام به بارداری توصیه شده است</w:t>
      </w:r>
      <w:r w:rsidR="00B7214A" w:rsidRPr="00FF3EC0">
        <w:rPr>
          <w:rFonts w:cs="B Nazanin" w:hint="cs"/>
          <w:sz w:val="28"/>
          <w:szCs w:val="28"/>
          <w:rtl/>
        </w:rPr>
        <w:t xml:space="preserve"> (59-65)</w:t>
      </w:r>
      <w:r w:rsidR="00D134B8" w:rsidRPr="00FF3EC0">
        <w:rPr>
          <w:rFonts w:cs="B Nazanin" w:hint="cs"/>
          <w:sz w:val="28"/>
          <w:szCs w:val="28"/>
          <w:rtl/>
        </w:rPr>
        <w:t xml:space="preserve">. </w:t>
      </w:r>
    </w:p>
    <w:p w14:paraId="2126581F" w14:textId="372303B6" w:rsidR="00B7214A" w:rsidRPr="00FF3EC0" w:rsidRDefault="00FF3EC0" w:rsidP="00C1160F">
      <w:pPr>
        <w:pStyle w:val="ListParagraph"/>
        <w:numPr>
          <w:ilvl w:val="0"/>
          <w:numId w:val="12"/>
        </w:numPr>
        <w:spacing w:after="0" w:line="360" w:lineRule="auto"/>
        <w:jc w:val="both"/>
        <w:rPr>
          <w:rFonts w:cs="B Nazanin"/>
          <w:sz w:val="28"/>
          <w:szCs w:val="28"/>
          <w:rtl/>
        </w:rPr>
      </w:pPr>
      <w:r>
        <w:rPr>
          <w:rFonts w:cs="B Nazanin" w:hint="cs"/>
          <w:b/>
          <w:bCs/>
          <w:sz w:val="28"/>
          <w:szCs w:val="28"/>
          <w:rtl/>
        </w:rPr>
        <w:t xml:space="preserve">افراد غیر متخصص ادعا می کنند </w:t>
      </w:r>
      <w:r w:rsidRPr="00FF3EC0">
        <w:rPr>
          <w:rFonts w:cs="B Nazanin" w:hint="cs"/>
          <w:b/>
          <w:bCs/>
          <w:sz w:val="28"/>
          <w:szCs w:val="28"/>
          <w:rtl/>
        </w:rPr>
        <w:t xml:space="preserve">با مصرف نمک یددار </w:t>
      </w:r>
      <w:r w:rsidR="00DC75B8" w:rsidRPr="00FF3EC0">
        <w:rPr>
          <w:rFonts w:cs="B Nazanin" w:hint="cs"/>
          <w:sz w:val="28"/>
          <w:szCs w:val="28"/>
          <w:rtl/>
        </w:rPr>
        <w:t xml:space="preserve">دریافت ید افراد جامعه </w:t>
      </w:r>
      <w:r>
        <w:rPr>
          <w:rFonts w:cs="B Nazanin" w:hint="cs"/>
          <w:sz w:val="28"/>
          <w:szCs w:val="28"/>
          <w:rtl/>
        </w:rPr>
        <w:t xml:space="preserve">را به </w:t>
      </w:r>
      <w:r w:rsidR="00DC75B8" w:rsidRPr="00FF3EC0">
        <w:rPr>
          <w:rFonts w:cs="B Nazanin" w:hint="cs"/>
          <w:sz w:val="28"/>
          <w:szCs w:val="28"/>
          <w:rtl/>
        </w:rPr>
        <w:t>بالاتر از حد استاندارد می</w:t>
      </w:r>
      <w:r w:rsidR="00314226" w:rsidRPr="00FF3EC0">
        <w:rPr>
          <w:rFonts w:cs="B Nazanin" w:hint="cs"/>
          <w:sz w:val="28"/>
          <w:szCs w:val="28"/>
          <w:rtl/>
        </w:rPr>
        <w:t>‌</w:t>
      </w:r>
      <w:r>
        <w:rPr>
          <w:rFonts w:cs="B Nazanin" w:hint="cs"/>
          <w:sz w:val="28"/>
          <w:szCs w:val="28"/>
          <w:rtl/>
        </w:rPr>
        <w:t xml:space="preserve"> رساند و </w:t>
      </w:r>
      <w:r w:rsidR="00C1160F">
        <w:rPr>
          <w:rFonts w:cs="B Nazanin" w:hint="cs"/>
          <w:sz w:val="28"/>
          <w:szCs w:val="28"/>
          <w:rtl/>
        </w:rPr>
        <w:t xml:space="preserve">این ادعا را فقط با تکیه با </w:t>
      </w:r>
      <w:r w:rsidR="00DC75B8" w:rsidRPr="00FF3EC0">
        <w:rPr>
          <w:rFonts w:cs="B Nazanin" w:hint="cs"/>
          <w:sz w:val="28"/>
          <w:szCs w:val="28"/>
          <w:rtl/>
        </w:rPr>
        <w:t>محاسبه میزان ید نمک و سرانه مصرف آن ارائه</w:t>
      </w:r>
      <w:r w:rsidR="00C1160F">
        <w:rPr>
          <w:rFonts w:cs="B Nazanin" w:hint="cs"/>
          <w:sz w:val="28"/>
          <w:szCs w:val="28"/>
          <w:rtl/>
        </w:rPr>
        <w:t xml:space="preserve"> می کنند </w:t>
      </w:r>
      <w:r w:rsidR="00DC75B8" w:rsidRPr="00FF3EC0">
        <w:rPr>
          <w:rFonts w:cs="B Nazanin" w:hint="cs"/>
          <w:sz w:val="28"/>
          <w:szCs w:val="28"/>
          <w:rtl/>
        </w:rPr>
        <w:t xml:space="preserve"> و </w:t>
      </w:r>
      <w:r w:rsidR="00DC75B8" w:rsidRPr="00FF3EC0">
        <w:rPr>
          <w:rFonts w:cs="B Nazanin" w:hint="cs"/>
          <w:b/>
          <w:bCs/>
          <w:sz w:val="28"/>
          <w:szCs w:val="28"/>
          <w:rtl/>
        </w:rPr>
        <w:t>نه اندازه‌گیری‌های آزمایشگاهی</w:t>
      </w:r>
      <w:r w:rsidR="00DC75B8" w:rsidRPr="00FF3EC0">
        <w:rPr>
          <w:rFonts w:cs="B Nazanin" w:hint="cs"/>
          <w:sz w:val="28"/>
          <w:szCs w:val="28"/>
          <w:rtl/>
        </w:rPr>
        <w:t xml:space="preserve">. در حالی که براساس توصیه سازمان بهداشت جهانی، اندازه‌گیری غلظت ید ادرار دانش‌آموزان سنین مدرسه </w:t>
      </w:r>
      <w:r w:rsidR="00DC75B8" w:rsidRPr="00FF3EC0">
        <w:rPr>
          <w:rFonts w:cs="Times New Roman" w:hint="cs"/>
          <w:sz w:val="28"/>
          <w:szCs w:val="28"/>
          <w:rtl/>
        </w:rPr>
        <w:t>"</w:t>
      </w:r>
      <w:r w:rsidR="00DC75B8" w:rsidRPr="00FF3EC0">
        <w:rPr>
          <w:rFonts w:cs="B Nazanin" w:hint="cs"/>
          <w:sz w:val="28"/>
          <w:szCs w:val="28"/>
          <w:rtl/>
        </w:rPr>
        <w:t>شاخص معتبر و قابل اطمینان</w:t>
      </w:r>
      <w:r w:rsidR="00DC75B8" w:rsidRPr="00FF3EC0">
        <w:rPr>
          <w:rFonts w:cs="Times New Roman" w:hint="cs"/>
          <w:sz w:val="28"/>
          <w:szCs w:val="28"/>
          <w:rtl/>
        </w:rPr>
        <w:t>"</w:t>
      </w:r>
      <w:r w:rsidR="00DC75B8" w:rsidRPr="00FF3EC0">
        <w:rPr>
          <w:rFonts w:cs="B Nazanin" w:hint="cs"/>
          <w:sz w:val="28"/>
          <w:szCs w:val="28"/>
          <w:rtl/>
        </w:rPr>
        <w:t xml:space="preserve"> جهت تعیین وضعیت ید یک منطقه/کشور است</w:t>
      </w:r>
      <w:r w:rsidR="00B7214A" w:rsidRPr="00FF3EC0">
        <w:rPr>
          <w:rFonts w:cs="B Nazanin" w:hint="cs"/>
          <w:sz w:val="28"/>
          <w:szCs w:val="28"/>
          <w:rtl/>
        </w:rPr>
        <w:t xml:space="preserve"> (48)</w:t>
      </w:r>
      <w:r w:rsidR="00DC75B8" w:rsidRPr="00FF3EC0">
        <w:rPr>
          <w:rFonts w:cs="B Nazanin" w:hint="cs"/>
          <w:sz w:val="28"/>
          <w:szCs w:val="28"/>
          <w:rtl/>
        </w:rPr>
        <w:t>. پایش‌های ملی پیشگیری از اختلالات ناشی از کمبود ید در ایران در سال‌های 1375، 1380، 1386 و 1392 حاکی از آن است که میانه غلظت ید ادرار دانش‌آموزان 10-8 ساله در کشور به ترتیب 205، 165، 140 و 161 میکروگرم در لیتر می‌باشد که نشان از دریافت مکفی ید دارد (میانه غلظت ید ادرار 200-100 میکروگرم به عنوان حد کفایت در نظر گرفته می‌شود)</w:t>
      </w:r>
      <w:r w:rsidR="00B7214A" w:rsidRPr="00FF3EC0">
        <w:rPr>
          <w:rFonts w:cs="B Nazanin" w:hint="cs"/>
          <w:sz w:val="28"/>
          <w:szCs w:val="28"/>
          <w:rtl/>
        </w:rPr>
        <w:t xml:space="preserve"> (54-56، 66)</w:t>
      </w:r>
      <w:r w:rsidR="00DC75B8" w:rsidRPr="00FF3EC0">
        <w:rPr>
          <w:rFonts w:cs="B Nazanin" w:hint="cs"/>
          <w:sz w:val="28"/>
          <w:szCs w:val="28"/>
          <w:rtl/>
        </w:rPr>
        <w:t xml:space="preserve">. </w:t>
      </w:r>
    </w:p>
    <w:p w14:paraId="0F4CF073" w14:textId="570F5CE0" w:rsidR="00D134B8" w:rsidRPr="00735804" w:rsidRDefault="00DC75B8" w:rsidP="009C4412">
      <w:pPr>
        <w:spacing w:after="0" w:line="360" w:lineRule="auto"/>
        <w:jc w:val="both"/>
        <w:rPr>
          <w:rFonts w:cs="B Nazanin"/>
          <w:b/>
          <w:bCs/>
          <w:sz w:val="28"/>
          <w:szCs w:val="28"/>
          <w:rtl/>
        </w:rPr>
      </w:pPr>
      <w:r w:rsidRPr="00735804">
        <w:rPr>
          <w:rFonts w:cs="B Nazanin" w:hint="cs"/>
          <w:sz w:val="28"/>
          <w:szCs w:val="28"/>
          <w:rtl/>
        </w:rPr>
        <w:t xml:space="preserve">مطالعات کشور ما و سایر کشورها نشان داده شده است که اندازه‌گیری مقطعی ید فقط مشخص می‌کند که آیا میانه ید ادرار در حد کفایت است یا مصرف ید در جامعه بیشتر و یا کمتر از میزان توصیه شده است. اندازه‌گیری یک نمونه ید ادرار به هیچ وجه </w:t>
      </w:r>
      <w:r w:rsidRPr="00735804">
        <w:rPr>
          <w:rFonts w:cs="B Nazanin" w:hint="cs"/>
          <w:b/>
          <w:bCs/>
          <w:sz w:val="28"/>
          <w:szCs w:val="28"/>
          <w:rtl/>
        </w:rPr>
        <w:t>نمی‌تواند تغذیه ید در هر فرد را نشان دهد.</w:t>
      </w:r>
      <w:r w:rsidRPr="00735804">
        <w:rPr>
          <w:rFonts w:cs="B Nazanin" w:hint="cs"/>
          <w:sz w:val="28"/>
          <w:szCs w:val="28"/>
          <w:rtl/>
        </w:rPr>
        <w:t xml:space="preserve"> زیرا میزان ید ادرار در هر فرد بستگی به میزان دریافت ید 24 ساعت قبل او دارد و لذا می‌تواند از مقادیر خیلی کم تا خیلی زیاد تغییر کند. لذا </w:t>
      </w:r>
      <w:r w:rsidRPr="00735804">
        <w:rPr>
          <w:rFonts w:cs="B Nazanin" w:hint="cs"/>
          <w:sz w:val="28"/>
          <w:szCs w:val="28"/>
          <w:rtl/>
        </w:rPr>
        <w:lastRenderedPageBreak/>
        <w:t>برای یافتن میزان مصرف ید هر انسان باید حداقل 7-10 نمونه ادراری در فواصل 2-3 روز گرفته شود و معدل آنها می‌تواند کفایت تغذیه ید آن فرد را نشان دهد. این نوع بررسی وقت‌گیر است و انجام نمی‌شود. زیرا پی بردن به میانه ید ادرار جمعیت از نظر برنامه‌ریزی‌های سلامت کافی است. لذا استناد نویسنده محترم که درصدی از افراد دارای ید بالا هستند از نظر علمی صحیح نیست زیرا در هر بررسی مقطعی درصد کمی از افراد ید بالا دارند که اگر میانه ید جمعیت کافی باشد، به عنوان افزایش مصرف ید در آن درصد افراد تلقی نمی‌شود</w:t>
      </w:r>
      <w:r w:rsidR="00B7214A" w:rsidRPr="00735804">
        <w:rPr>
          <w:rFonts w:cs="B Nazanin" w:hint="cs"/>
          <w:sz w:val="28"/>
          <w:szCs w:val="28"/>
          <w:rtl/>
        </w:rPr>
        <w:t xml:space="preserve"> (51، 67، 68)</w:t>
      </w:r>
      <w:r w:rsidRPr="00735804">
        <w:rPr>
          <w:rFonts w:cs="B Nazanin" w:hint="cs"/>
          <w:sz w:val="28"/>
          <w:szCs w:val="28"/>
          <w:rtl/>
        </w:rPr>
        <w:t>.</w:t>
      </w:r>
    </w:p>
    <w:p w14:paraId="1D8E42D7" w14:textId="2D76145A" w:rsidR="00B61774" w:rsidRPr="00C1160F" w:rsidRDefault="00C1160F" w:rsidP="00C1160F">
      <w:pPr>
        <w:pStyle w:val="ListParagraph"/>
        <w:numPr>
          <w:ilvl w:val="0"/>
          <w:numId w:val="13"/>
        </w:numPr>
        <w:spacing w:after="0" w:line="360" w:lineRule="auto"/>
        <w:jc w:val="both"/>
        <w:rPr>
          <w:rFonts w:cs="B Nazanin"/>
          <w:sz w:val="28"/>
          <w:szCs w:val="28"/>
          <w:rtl/>
        </w:rPr>
      </w:pPr>
      <w:r>
        <w:rPr>
          <w:rFonts w:cs="B Nazanin" w:hint="cs"/>
          <w:b/>
          <w:bCs/>
          <w:sz w:val="28"/>
          <w:szCs w:val="28"/>
          <w:rtl/>
        </w:rPr>
        <w:t xml:space="preserve">افراد غیر متخصص ادعا دارند که </w:t>
      </w:r>
      <w:r w:rsidR="00AE7C83" w:rsidRPr="00C1160F">
        <w:rPr>
          <w:rFonts w:cs="B Nazanin" w:hint="cs"/>
          <w:sz w:val="28"/>
          <w:szCs w:val="28"/>
          <w:rtl/>
        </w:rPr>
        <w:t xml:space="preserve">"شیر و محصولات لبنی دارای مقادیر قابل توجــــــه ید هستند و همین امر می تواند با افزایش دریافت ید افراد جامعه همراه باشد"، </w:t>
      </w:r>
      <w:r w:rsidR="00DC75B8" w:rsidRPr="00C1160F">
        <w:rPr>
          <w:rFonts w:cs="B Nazanin" w:hint="cs"/>
          <w:sz w:val="28"/>
          <w:szCs w:val="28"/>
          <w:rtl/>
        </w:rPr>
        <w:t>این در صورتی است که مکمل ید برای حیوانات شیرده در نظر گرفته شده باشد که در اندک دامداری‌ها موسوم است</w:t>
      </w:r>
      <w:r w:rsidR="00B7214A" w:rsidRPr="00C1160F">
        <w:rPr>
          <w:rFonts w:cs="B Nazanin" w:hint="cs"/>
          <w:sz w:val="28"/>
          <w:szCs w:val="28"/>
          <w:rtl/>
        </w:rPr>
        <w:t xml:space="preserve"> (69، 70)</w:t>
      </w:r>
      <w:r w:rsidR="00DC75B8" w:rsidRPr="00C1160F">
        <w:rPr>
          <w:rFonts w:cs="B Nazanin" w:hint="cs"/>
          <w:sz w:val="28"/>
          <w:szCs w:val="28"/>
          <w:rtl/>
        </w:rPr>
        <w:t xml:space="preserve">. به علاوه </w:t>
      </w:r>
      <w:r w:rsidR="00AE7C83" w:rsidRPr="00C1160F">
        <w:rPr>
          <w:rFonts w:cs="B Nazanin" w:hint="cs"/>
          <w:sz w:val="28"/>
          <w:szCs w:val="28"/>
          <w:rtl/>
        </w:rPr>
        <w:t xml:space="preserve">به این نکته حائز اهمیت است که سرانه مصرف شیر در جامعه ایرانی بسیار پائین است. این مقدار در کودکان و نوجوانان کمتر از یک لیوان در روز </w:t>
      </w:r>
      <w:r w:rsidR="00DC75B8" w:rsidRPr="00C1160F">
        <w:rPr>
          <w:rFonts w:cs="B Nazanin" w:hint="cs"/>
          <w:sz w:val="28"/>
          <w:szCs w:val="28"/>
          <w:rtl/>
        </w:rPr>
        <w:t>(</w:t>
      </w:r>
      <w:r w:rsidR="00AE7C83" w:rsidRPr="00C1160F">
        <w:rPr>
          <w:rFonts w:cs="B Nazanin" w:hint="cs"/>
          <w:sz w:val="28"/>
          <w:szCs w:val="28"/>
          <w:rtl/>
        </w:rPr>
        <w:t>کمتر از 240 سی</w:t>
      </w:r>
      <w:r w:rsidR="00DC75B8" w:rsidRPr="00C1160F">
        <w:rPr>
          <w:rFonts w:cs="B Nazanin" w:hint="cs"/>
          <w:sz w:val="28"/>
          <w:szCs w:val="28"/>
          <w:rtl/>
        </w:rPr>
        <w:t>‌</w:t>
      </w:r>
      <w:r w:rsidR="00AE7C83" w:rsidRPr="00C1160F">
        <w:rPr>
          <w:rFonts w:cs="B Nazanin" w:hint="cs"/>
          <w:sz w:val="28"/>
          <w:szCs w:val="28"/>
          <w:rtl/>
        </w:rPr>
        <w:t>سی</w:t>
      </w:r>
      <w:r w:rsidR="00DC75B8" w:rsidRPr="00C1160F">
        <w:rPr>
          <w:rFonts w:cs="B Nazanin" w:hint="cs"/>
          <w:sz w:val="28"/>
          <w:szCs w:val="28"/>
          <w:rtl/>
        </w:rPr>
        <w:t>)</w:t>
      </w:r>
      <w:r w:rsidR="00AE7C83" w:rsidRPr="00C1160F">
        <w:rPr>
          <w:rFonts w:cs="B Nazanin" w:hint="cs"/>
          <w:sz w:val="28"/>
          <w:szCs w:val="28"/>
          <w:rtl/>
        </w:rPr>
        <w:t xml:space="preserve"> در طول 10 سال گذشته گزارش شده است</w:t>
      </w:r>
      <w:r w:rsidR="00B7214A" w:rsidRPr="00C1160F">
        <w:rPr>
          <w:rFonts w:cs="B Nazanin" w:hint="cs"/>
          <w:sz w:val="28"/>
          <w:szCs w:val="28"/>
          <w:rtl/>
        </w:rPr>
        <w:t xml:space="preserve"> (71)</w:t>
      </w:r>
      <w:r w:rsidR="00AE7C83" w:rsidRPr="00C1160F">
        <w:rPr>
          <w:rFonts w:cs="B Nazanin" w:hint="cs"/>
          <w:sz w:val="28"/>
          <w:szCs w:val="28"/>
          <w:rtl/>
        </w:rPr>
        <w:t>. لذا شیر و محصولات لبنی نمی</w:t>
      </w:r>
      <w:r w:rsidR="00DC75B8" w:rsidRPr="00C1160F">
        <w:rPr>
          <w:rFonts w:cs="B Nazanin" w:hint="cs"/>
          <w:sz w:val="28"/>
          <w:szCs w:val="28"/>
          <w:rtl/>
        </w:rPr>
        <w:t>‌</w:t>
      </w:r>
      <w:r w:rsidR="00AE7C83" w:rsidRPr="00C1160F">
        <w:rPr>
          <w:rFonts w:cs="B Nazanin" w:hint="cs"/>
          <w:sz w:val="28"/>
          <w:szCs w:val="28"/>
          <w:rtl/>
        </w:rPr>
        <w:t>توانند سهم قابل توجهی در تامین ید مورد نیاز افراد جامعه داشته باشد</w:t>
      </w:r>
      <w:r w:rsidR="00DC75B8" w:rsidRPr="00C1160F">
        <w:rPr>
          <w:rFonts w:cs="B Nazanin" w:hint="cs"/>
          <w:sz w:val="28"/>
          <w:szCs w:val="28"/>
          <w:rtl/>
        </w:rPr>
        <w:t>. مطالعات کشورهای مختلف نشان داده که افزودن ید به منابع مختلف (مانند لبنیات، شکر، روغن و محصولات غذائی صناعی) می‌تواند</w:t>
      </w:r>
      <w:r w:rsidR="00AE7C83" w:rsidRPr="00C1160F">
        <w:rPr>
          <w:rFonts w:cs="B Nazanin" w:hint="cs"/>
          <w:sz w:val="28"/>
          <w:szCs w:val="28"/>
          <w:rtl/>
        </w:rPr>
        <w:t xml:space="preserve"> </w:t>
      </w:r>
      <w:r w:rsidR="00B61774" w:rsidRPr="00C1160F">
        <w:rPr>
          <w:rFonts w:cs="B Nazanin" w:hint="cs"/>
          <w:sz w:val="28"/>
          <w:szCs w:val="28"/>
          <w:rtl/>
        </w:rPr>
        <w:t>سبب افزایش دریافت ید در گروهی از افراد جامعه شود. لذا افزودن ید فقط به یک منبع (که همان نمک است) در زمره توصیه‌های سازمان جهانی بهداشت است</w:t>
      </w:r>
      <w:r w:rsidR="00B7214A" w:rsidRPr="00C1160F">
        <w:rPr>
          <w:rFonts w:cs="B Nazanin" w:hint="cs"/>
          <w:sz w:val="28"/>
          <w:szCs w:val="28"/>
          <w:rtl/>
        </w:rPr>
        <w:t xml:space="preserve"> (49، 51)</w:t>
      </w:r>
      <w:r w:rsidR="00B61774" w:rsidRPr="00C1160F">
        <w:rPr>
          <w:rFonts w:cs="B Nazanin" w:hint="cs"/>
          <w:sz w:val="28"/>
          <w:szCs w:val="28"/>
          <w:rtl/>
        </w:rPr>
        <w:t>.</w:t>
      </w:r>
    </w:p>
    <w:p w14:paraId="7BCE3E68" w14:textId="3AA121F3" w:rsidR="00AE7C83" w:rsidRPr="00C1160F" w:rsidRDefault="00C1160F" w:rsidP="00C1160F">
      <w:pPr>
        <w:pStyle w:val="ListParagraph"/>
        <w:numPr>
          <w:ilvl w:val="0"/>
          <w:numId w:val="13"/>
        </w:numPr>
        <w:spacing w:after="0" w:line="360" w:lineRule="auto"/>
        <w:jc w:val="both"/>
        <w:rPr>
          <w:rFonts w:cs="B Nazanin"/>
          <w:sz w:val="28"/>
          <w:szCs w:val="28"/>
        </w:rPr>
      </w:pPr>
      <w:r>
        <w:rPr>
          <w:rFonts w:cs="B Nazanin" w:hint="cs"/>
          <w:b/>
          <w:bCs/>
          <w:sz w:val="28"/>
          <w:szCs w:val="28"/>
          <w:rtl/>
        </w:rPr>
        <w:t xml:space="preserve">افراد غیر متخصص به </w:t>
      </w:r>
      <w:r w:rsidR="00AE7C83" w:rsidRPr="00C1160F">
        <w:rPr>
          <w:rFonts w:cs="B Nazanin" w:hint="cs"/>
          <w:sz w:val="28"/>
          <w:szCs w:val="28"/>
          <w:rtl/>
        </w:rPr>
        <w:t xml:space="preserve">اثرات مفید پتاسیم و دیگر املاح </w:t>
      </w:r>
      <w:r w:rsidR="004E3B6D" w:rsidRPr="00C1160F">
        <w:rPr>
          <w:rFonts w:cs="B Nazanin" w:hint="cs"/>
          <w:sz w:val="28"/>
          <w:szCs w:val="28"/>
          <w:rtl/>
        </w:rPr>
        <w:t>نمک‌ها</w:t>
      </w:r>
      <w:r w:rsidR="00AE7C83" w:rsidRPr="00C1160F">
        <w:rPr>
          <w:rFonts w:cs="B Nazanin" w:hint="cs"/>
          <w:sz w:val="28"/>
          <w:szCs w:val="28"/>
          <w:rtl/>
        </w:rPr>
        <w:t xml:space="preserve">ی معدنی طبیعی در مقایسه با </w:t>
      </w:r>
      <w:r w:rsidR="004E3B6D" w:rsidRPr="00C1160F">
        <w:rPr>
          <w:rFonts w:cs="B Nazanin" w:hint="cs"/>
          <w:sz w:val="28"/>
          <w:szCs w:val="28"/>
          <w:rtl/>
        </w:rPr>
        <w:t>نمک‌ها</w:t>
      </w:r>
      <w:r w:rsidR="00AE7C83" w:rsidRPr="00C1160F">
        <w:rPr>
          <w:rFonts w:cs="B Nazanin" w:hint="cs"/>
          <w:sz w:val="28"/>
          <w:szCs w:val="28"/>
          <w:rtl/>
        </w:rPr>
        <w:t xml:space="preserve">ی یددار اشاره </w:t>
      </w:r>
      <w:r>
        <w:rPr>
          <w:rFonts w:cs="B Nazanin" w:hint="cs"/>
          <w:sz w:val="28"/>
          <w:szCs w:val="28"/>
          <w:rtl/>
        </w:rPr>
        <w:t>می کنند</w:t>
      </w:r>
      <w:r w:rsidR="00AE7C83" w:rsidRPr="00C1160F">
        <w:rPr>
          <w:rFonts w:cs="B Nazanin" w:hint="cs"/>
          <w:sz w:val="28"/>
          <w:szCs w:val="28"/>
          <w:rtl/>
        </w:rPr>
        <w:t>، اما سوالی که مطرح می شود اینست که آیا به طور کلی نمک می تواند منبع غذایی مناسب برای تامین پتاسیم، کلسیم، منیزیم و دیگر املاح مورد نیاز بدن باشد. حال آنکه نقش مواد غذایی مختلف چون سبزی جات، میوه</w:t>
      </w:r>
      <w:r w:rsidR="00747941" w:rsidRPr="00C1160F">
        <w:rPr>
          <w:rFonts w:cs="B Nazanin" w:hint="cs"/>
          <w:sz w:val="28"/>
          <w:szCs w:val="28"/>
          <w:rtl/>
        </w:rPr>
        <w:t>‌</w:t>
      </w:r>
      <w:r w:rsidR="00AE7C83" w:rsidRPr="00C1160F">
        <w:rPr>
          <w:rFonts w:cs="B Nazanin" w:hint="cs"/>
          <w:sz w:val="28"/>
          <w:szCs w:val="28"/>
          <w:rtl/>
        </w:rPr>
        <w:t>جات، شیر و لبنیات و دیگر گروهای غذایی از نظر تامین املاح مورد نیاز بدن بسیار پررنگ</w:t>
      </w:r>
      <w:r w:rsidR="00747941" w:rsidRPr="00C1160F">
        <w:rPr>
          <w:rFonts w:cs="B Nazanin" w:hint="cs"/>
          <w:sz w:val="28"/>
          <w:szCs w:val="28"/>
          <w:rtl/>
        </w:rPr>
        <w:t>‌</w:t>
      </w:r>
      <w:r w:rsidR="00AE7C83" w:rsidRPr="00C1160F">
        <w:rPr>
          <w:rFonts w:cs="B Nazanin" w:hint="cs"/>
          <w:sz w:val="28"/>
          <w:szCs w:val="28"/>
          <w:rtl/>
        </w:rPr>
        <w:t xml:space="preserve">تر از نمک است (با توجه به مقادیر اندک املاح در </w:t>
      </w:r>
      <w:r w:rsidR="004E3B6D" w:rsidRPr="00C1160F">
        <w:rPr>
          <w:rFonts w:cs="B Nazanin" w:hint="cs"/>
          <w:sz w:val="28"/>
          <w:szCs w:val="28"/>
          <w:rtl/>
        </w:rPr>
        <w:t>نمک‌ها</w:t>
      </w:r>
      <w:r w:rsidR="00AE7C83" w:rsidRPr="00C1160F">
        <w:rPr>
          <w:rFonts w:cs="B Nazanin" w:hint="cs"/>
          <w:sz w:val="28"/>
          <w:szCs w:val="28"/>
          <w:rtl/>
        </w:rPr>
        <w:t>ی معدنی طبیعی-ارقام ارائه شده در متن گزارش). چگونه می</w:t>
      </w:r>
      <w:r w:rsidR="00747941" w:rsidRPr="00C1160F">
        <w:rPr>
          <w:rFonts w:cs="B Nazanin" w:hint="cs"/>
          <w:sz w:val="28"/>
          <w:szCs w:val="28"/>
          <w:rtl/>
        </w:rPr>
        <w:t>‌</w:t>
      </w:r>
      <w:r w:rsidR="00AE7C83" w:rsidRPr="00C1160F">
        <w:rPr>
          <w:rFonts w:cs="B Nazanin" w:hint="cs"/>
          <w:sz w:val="28"/>
          <w:szCs w:val="28"/>
          <w:rtl/>
        </w:rPr>
        <w:t xml:space="preserve">توان از نمک به جای شیر و لبنیات جهت تامین کلسیم مورد نیاز کودکان </w:t>
      </w:r>
      <w:r w:rsidR="00AE7C83" w:rsidRPr="00C1160F">
        <w:rPr>
          <w:rFonts w:cs="B Nazanin" w:hint="cs"/>
          <w:sz w:val="28"/>
          <w:szCs w:val="28"/>
          <w:rtl/>
        </w:rPr>
        <w:lastRenderedPageBreak/>
        <w:t xml:space="preserve">و نوجوانان استفاده نمود؟ به ویژه در افراد دارای پرفشاری خون و </w:t>
      </w:r>
      <w:r w:rsidR="00C72AFA" w:rsidRPr="00C1160F">
        <w:rPr>
          <w:rFonts w:cs="B Nazanin" w:hint="cs"/>
          <w:sz w:val="28"/>
          <w:szCs w:val="28"/>
          <w:rtl/>
        </w:rPr>
        <w:t>بیماری‌های</w:t>
      </w:r>
      <w:r w:rsidR="00AE7C83" w:rsidRPr="00C1160F">
        <w:rPr>
          <w:rFonts w:cs="B Nazanin" w:hint="cs"/>
          <w:sz w:val="28"/>
          <w:szCs w:val="28"/>
          <w:rtl/>
        </w:rPr>
        <w:t xml:space="preserve"> قلبی-عروقی، نمک معدنی طبیعی چگونه می</w:t>
      </w:r>
      <w:r w:rsidR="00747941" w:rsidRPr="00C1160F">
        <w:rPr>
          <w:rFonts w:cs="B Nazanin" w:hint="cs"/>
          <w:sz w:val="28"/>
          <w:szCs w:val="28"/>
          <w:rtl/>
        </w:rPr>
        <w:t>‌</w:t>
      </w:r>
      <w:r w:rsidR="00AE7C83" w:rsidRPr="00C1160F">
        <w:rPr>
          <w:rFonts w:cs="B Nazanin" w:hint="cs"/>
          <w:sz w:val="28"/>
          <w:szCs w:val="28"/>
          <w:rtl/>
        </w:rPr>
        <w:t>تواند منبع مناسب جهت افزایش پتاسیم دریافتی باشد؟ حال آنک</w:t>
      </w:r>
      <w:r w:rsidR="00747941" w:rsidRPr="00C1160F">
        <w:rPr>
          <w:rFonts w:cs="B Nazanin" w:hint="cs"/>
          <w:sz w:val="28"/>
          <w:szCs w:val="28"/>
          <w:rtl/>
        </w:rPr>
        <w:t>ــ</w:t>
      </w:r>
      <w:r w:rsidR="00AE7C83" w:rsidRPr="00C1160F">
        <w:rPr>
          <w:rFonts w:cs="B Nazanin" w:hint="cs"/>
          <w:sz w:val="28"/>
          <w:szCs w:val="28"/>
          <w:rtl/>
        </w:rPr>
        <w:t>ه ب</w:t>
      </w:r>
      <w:r w:rsidR="00747941" w:rsidRPr="00C1160F">
        <w:rPr>
          <w:rFonts w:cs="B Nazanin" w:hint="cs"/>
          <w:sz w:val="28"/>
          <w:szCs w:val="28"/>
          <w:rtl/>
        </w:rPr>
        <w:t>ــ</w:t>
      </w:r>
      <w:r w:rsidR="00AE7C83" w:rsidRPr="00C1160F">
        <w:rPr>
          <w:rFonts w:cs="B Nazanin" w:hint="cs"/>
          <w:sz w:val="28"/>
          <w:szCs w:val="28"/>
          <w:rtl/>
        </w:rPr>
        <w:t>راساس آخرین راهنمای انجمن</w:t>
      </w:r>
      <w:r w:rsidR="00747941" w:rsidRPr="00C1160F">
        <w:rPr>
          <w:rFonts w:cs="B Nazanin" w:hint="cs"/>
          <w:sz w:val="28"/>
          <w:szCs w:val="28"/>
          <w:rtl/>
        </w:rPr>
        <w:t>‌</w:t>
      </w:r>
      <w:r w:rsidR="00AE7C83" w:rsidRPr="00C1160F">
        <w:rPr>
          <w:rFonts w:cs="B Nazanin" w:hint="cs"/>
          <w:sz w:val="28"/>
          <w:szCs w:val="28"/>
          <w:rtl/>
        </w:rPr>
        <w:t>های بین</w:t>
      </w:r>
      <w:r w:rsidR="00747941" w:rsidRPr="00C1160F">
        <w:rPr>
          <w:rFonts w:cs="B Nazanin" w:hint="cs"/>
          <w:sz w:val="28"/>
          <w:szCs w:val="28"/>
          <w:rtl/>
        </w:rPr>
        <w:t>‌</w:t>
      </w:r>
      <w:r w:rsidR="00AE7C83" w:rsidRPr="00C1160F">
        <w:rPr>
          <w:rFonts w:cs="B Nazanin" w:hint="cs"/>
          <w:sz w:val="28"/>
          <w:szCs w:val="28"/>
          <w:rtl/>
        </w:rPr>
        <w:t>المللی در سال 2023، افزایش پتاسیم دریافتی در این گروه از افراد می</w:t>
      </w:r>
      <w:r w:rsidR="00747941" w:rsidRPr="00C1160F">
        <w:rPr>
          <w:rFonts w:cs="B Nazanin" w:hint="cs"/>
          <w:sz w:val="28"/>
          <w:szCs w:val="28"/>
          <w:rtl/>
        </w:rPr>
        <w:t>‌</w:t>
      </w:r>
      <w:r w:rsidR="00AE7C83" w:rsidRPr="00C1160F">
        <w:rPr>
          <w:rFonts w:cs="B Nazanin" w:hint="cs"/>
          <w:sz w:val="28"/>
          <w:szCs w:val="28"/>
          <w:rtl/>
        </w:rPr>
        <w:t>بایست از طریق مواد غذایی مختلف مانند میوه</w:t>
      </w:r>
      <w:r w:rsidR="00747941" w:rsidRPr="00C1160F">
        <w:rPr>
          <w:rFonts w:cs="B Nazanin" w:hint="cs"/>
          <w:sz w:val="28"/>
          <w:szCs w:val="28"/>
          <w:rtl/>
        </w:rPr>
        <w:t>‌</w:t>
      </w:r>
      <w:r w:rsidR="00AE7C83" w:rsidRPr="00C1160F">
        <w:rPr>
          <w:rFonts w:cs="B Nazanin" w:hint="cs"/>
          <w:sz w:val="28"/>
          <w:szCs w:val="28"/>
          <w:rtl/>
        </w:rPr>
        <w:t>جات، سبزی</w:t>
      </w:r>
      <w:r w:rsidR="00747941" w:rsidRPr="00C1160F">
        <w:rPr>
          <w:rFonts w:cs="B Nazanin" w:hint="cs"/>
          <w:sz w:val="28"/>
          <w:szCs w:val="28"/>
          <w:rtl/>
        </w:rPr>
        <w:t>‌</w:t>
      </w:r>
      <w:r w:rsidR="00AE7C83" w:rsidRPr="00C1160F">
        <w:rPr>
          <w:rFonts w:cs="B Nazanin" w:hint="cs"/>
          <w:sz w:val="28"/>
          <w:szCs w:val="28"/>
          <w:rtl/>
        </w:rPr>
        <w:t>جات و غلات کامل که محتوای پتاسیم بالایی دارند، تامین گردد و نه نمک</w:t>
      </w:r>
      <w:r w:rsidR="00D556AF" w:rsidRPr="00C1160F">
        <w:rPr>
          <w:rFonts w:cs="B Nazanin" w:hint="cs"/>
          <w:sz w:val="28"/>
          <w:szCs w:val="28"/>
          <w:rtl/>
        </w:rPr>
        <w:t xml:space="preserve"> (72)</w:t>
      </w:r>
      <w:r w:rsidR="00AE7C83" w:rsidRPr="00C1160F">
        <w:rPr>
          <w:rFonts w:cs="B Nazanin" w:hint="cs"/>
          <w:sz w:val="28"/>
          <w:szCs w:val="28"/>
          <w:rtl/>
        </w:rPr>
        <w:t xml:space="preserve">. </w:t>
      </w:r>
      <w:r w:rsidR="008D2175" w:rsidRPr="00C1160F">
        <w:rPr>
          <w:rFonts w:cs="B Nazanin" w:hint="cs"/>
          <w:sz w:val="28"/>
          <w:szCs w:val="28"/>
          <w:rtl/>
        </w:rPr>
        <w:t>برنامه</w:t>
      </w:r>
      <w:r w:rsidR="004D07B1" w:rsidRPr="00C1160F">
        <w:rPr>
          <w:rFonts w:cs="B Nazanin" w:hint="cs"/>
          <w:sz w:val="28"/>
          <w:szCs w:val="28"/>
          <w:rtl/>
        </w:rPr>
        <w:t xml:space="preserve"> غذایی </w:t>
      </w:r>
      <w:r w:rsidR="004D07B1" w:rsidRPr="00C1160F">
        <w:rPr>
          <w:rFonts w:asciiTheme="majorBidi" w:hAnsiTheme="majorBidi" w:cs="B Nazanin"/>
          <w:sz w:val="28"/>
          <w:szCs w:val="28"/>
        </w:rPr>
        <w:t>Dietary Approaches to Stop Hypertension</w:t>
      </w:r>
      <w:r w:rsidR="008D2175" w:rsidRPr="00C1160F">
        <w:rPr>
          <w:rFonts w:asciiTheme="majorBidi" w:hAnsiTheme="majorBidi" w:cs="B Nazanin"/>
          <w:sz w:val="28"/>
          <w:szCs w:val="28"/>
        </w:rPr>
        <w:t>-</w:t>
      </w:r>
      <w:r w:rsidR="004D07B1" w:rsidRPr="00C1160F">
        <w:rPr>
          <w:rFonts w:asciiTheme="majorBidi" w:hAnsiTheme="majorBidi" w:cs="B Nazanin"/>
          <w:sz w:val="28"/>
          <w:szCs w:val="28"/>
        </w:rPr>
        <w:t>DASH</w:t>
      </w:r>
      <w:r w:rsidR="008D2175" w:rsidRPr="00C1160F">
        <w:rPr>
          <w:rFonts w:asciiTheme="majorBidi" w:hAnsiTheme="majorBidi" w:cs="B Nazanin"/>
          <w:sz w:val="28"/>
          <w:szCs w:val="28"/>
          <w:rtl/>
        </w:rPr>
        <w:t xml:space="preserve"> </w:t>
      </w:r>
      <w:r w:rsidR="008D2175" w:rsidRPr="00C1160F">
        <w:rPr>
          <w:rFonts w:cs="B Nazanin" w:hint="cs"/>
          <w:sz w:val="28"/>
          <w:szCs w:val="28"/>
          <w:rtl/>
        </w:rPr>
        <w:t>یک الگوی تغذیه</w:t>
      </w:r>
      <w:r w:rsidR="00747941" w:rsidRPr="00C1160F">
        <w:rPr>
          <w:rFonts w:cs="B Nazanin" w:hint="cs"/>
          <w:sz w:val="28"/>
          <w:szCs w:val="28"/>
          <w:rtl/>
        </w:rPr>
        <w:t>‌</w:t>
      </w:r>
      <w:r w:rsidR="008D2175" w:rsidRPr="00C1160F">
        <w:rPr>
          <w:rFonts w:cs="B Nazanin" w:hint="cs"/>
          <w:sz w:val="28"/>
          <w:szCs w:val="28"/>
          <w:rtl/>
        </w:rPr>
        <w:t>ای است که سرشار از میوه</w:t>
      </w:r>
      <w:r w:rsidR="00747941" w:rsidRPr="00C1160F">
        <w:rPr>
          <w:rFonts w:cs="B Nazanin" w:hint="cs"/>
          <w:sz w:val="28"/>
          <w:szCs w:val="28"/>
          <w:rtl/>
        </w:rPr>
        <w:t>‌</w:t>
      </w:r>
      <w:r w:rsidR="008D2175" w:rsidRPr="00C1160F">
        <w:rPr>
          <w:rFonts w:cs="B Nazanin" w:hint="cs"/>
          <w:sz w:val="28"/>
          <w:szCs w:val="28"/>
          <w:rtl/>
        </w:rPr>
        <w:t>جات و سبزی</w:t>
      </w:r>
      <w:r w:rsidR="00747941" w:rsidRPr="00C1160F">
        <w:rPr>
          <w:rFonts w:cs="B Nazanin" w:hint="cs"/>
          <w:sz w:val="28"/>
          <w:szCs w:val="28"/>
          <w:rtl/>
        </w:rPr>
        <w:t>‌</w:t>
      </w:r>
      <w:r w:rsidR="008D2175" w:rsidRPr="00C1160F">
        <w:rPr>
          <w:rFonts w:cs="B Nazanin" w:hint="cs"/>
          <w:sz w:val="28"/>
          <w:szCs w:val="28"/>
          <w:rtl/>
        </w:rPr>
        <w:t xml:space="preserve">جات است و به طور طبیعی نسبت به بسیاری از غذاها دارای سدیم کمتری است و با لحاظ نمودن غذاهایی که سرشار از کلسیم، پتاسیم و منیزیم است به کاهش فشار خون در افراد دارای پرفشاری خون کمک </w:t>
      </w:r>
      <w:r w:rsidR="00EF0735" w:rsidRPr="00C1160F">
        <w:rPr>
          <w:rFonts w:cs="B Nazanin" w:hint="cs"/>
          <w:sz w:val="28"/>
          <w:szCs w:val="28"/>
          <w:rtl/>
        </w:rPr>
        <w:t>می‌کند</w:t>
      </w:r>
      <w:r w:rsidR="008D2175" w:rsidRPr="00C1160F">
        <w:rPr>
          <w:rFonts w:cs="B Nazanin" w:hint="cs"/>
          <w:sz w:val="28"/>
          <w:szCs w:val="28"/>
          <w:rtl/>
        </w:rPr>
        <w:t>.</w:t>
      </w:r>
    </w:p>
    <w:p w14:paraId="323D0FEC" w14:textId="13B4266D" w:rsidR="00AE7C83" w:rsidRDefault="00AE7C83" w:rsidP="00BA01CE">
      <w:pPr>
        <w:pStyle w:val="ListParagraph"/>
        <w:numPr>
          <w:ilvl w:val="0"/>
          <w:numId w:val="14"/>
        </w:numPr>
        <w:spacing w:after="0" w:line="360" w:lineRule="auto"/>
        <w:jc w:val="both"/>
        <w:rPr>
          <w:rFonts w:cs="B Nazanin"/>
          <w:sz w:val="28"/>
          <w:szCs w:val="28"/>
        </w:rPr>
      </w:pPr>
      <w:r w:rsidRPr="00BA01CE">
        <w:rPr>
          <w:rFonts w:cs="B Nazanin" w:hint="cs"/>
          <w:sz w:val="28"/>
          <w:szCs w:val="28"/>
          <w:rtl/>
        </w:rPr>
        <w:t xml:space="preserve">بحث افزایش سدیم دریافتی ناشی از مصرف نمک یددار و پرفشاری خون </w:t>
      </w:r>
      <w:r w:rsidR="00BA01CE">
        <w:rPr>
          <w:rFonts w:cs="B Nazanin" w:hint="cs"/>
          <w:sz w:val="28"/>
          <w:szCs w:val="28"/>
          <w:rtl/>
        </w:rPr>
        <w:t>توسط افراد غیر متخصص به خصوص در فضای مجازی مطرح می شود.</w:t>
      </w:r>
      <w:r w:rsidRPr="00BA01CE">
        <w:rPr>
          <w:rFonts w:cs="B Nazanin" w:hint="cs"/>
          <w:sz w:val="28"/>
          <w:szCs w:val="28"/>
          <w:rtl/>
        </w:rPr>
        <w:t xml:space="preserve">. حال آنکه این مشکل به </w:t>
      </w:r>
      <w:r w:rsidRPr="00BA01CE">
        <w:rPr>
          <w:rFonts w:cs="B Nazanin" w:hint="cs"/>
          <w:b/>
          <w:bCs/>
          <w:sz w:val="28"/>
          <w:szCs w:val="28"/>
          <w:rtl/>
        </w:rPr>
        <w:t xml:space="preserve">مقدار نمک مصرفی </w:t>
      </w:r>
      <w:r w:rsidRPr="00BA01CE">
        <w:rPr>
          <w:rFonts w:cs="B Nazanin" w:hint="cs"/>
          <w:sz w:val="28"/>
          <w:szCs w:val="28"/>
          <w:rtl/>
        </w:rPr>
        <w:t>از منابع غذایی مختلف و نه نوع نمک مصرفی (یددار و غیر یددار بودن آن) مربوط می باشد و همواره از "دریافت بالای نمک" به عنوان یکی از معضلات بهداشتی جهان یاد می</w:t>
      </w:r>
      <w:r w:rsidR="00EB0D28" w:rsidRPr="00BA01CE">
        <w:rPr>
          <w:rFonts w:cs="B Nazanin" w:hint="cs"/>
          <w:sz w:val="28"/>
          <w:szCs w:val="28"/>
          <w:rtl/>
        </w:rPr>
        <w:t>‌</w:t>
      </w:r>
      <w:r w:rsidRPr="00BA01CE">
        <w:rPr>
          <w:rFonts w:cs="B Nazanin" w:hint="cs"/>
          <w:sz w:val="28"/>
          <w:szCs w:val="28"/>
          <w:rtl/>
        </w:rPr>
        <w:t>شود. همانطور که پیشتر هم اشاره شد، سازمان بهداشت جهانی کاهش مصرف نمک را یکی از مقرون به صرفه</w:t>
      </w:r>
      <w:r w:rsidR="00314226" w:rsidRPr="00BA01CE">
        <w:rPr>
          <w:rFonts w:cs="B Nazanin" w:hint="cs"/>
          <w:sz w:val="28"/>
          <w:szCs w:val="28"/>
          <w:rtl/>
        </w:rPr>
        <w:t>‌</w:t>
      </w:r>
      <w:r w:rsidRPr="00BA01CE">
        <w:rPr>
          <w:rFonts w:cs="B Nazanin" w:hint="cs"/>
          <w:sz w:val="28"/>
          <w:szCs w:val="28"/>
          <w:rtl/>
        </w:rPr>
        <w:t>ترین اقدامات برای بهبود سلامت اقشار مختلف جامعه می داند و به عنوان بخشی از اقدامات پیشگیری از بیماری</w:t>
      </w:r>
      <w:r w:rsidR="00314226" w:rsidRPr="00BA01CE">
        <w:rPr>
          <w:rFonts w:cs="B Nazanin" w:hint="cs"/>
          <w:sz w:val="28"/>
          <w:szCs w:val="28"/>
          <w:rtl/>
        </w:rPr>
        <w:t>‌</w:t>
      </w:r>
      <w:r w:rsidRPr="00BA01CE">
        <w:rPr>
          <w:rFonts w:cs="B Nazanin" w:hint="cs"/>
          <w:sz w:val="28"/>
          <w:szCs w:val="28"/>
          <w:rtl/>
        </w:rPr>
        <w:t xml:space="preserve">های غیرواگیر، کاهش مصرف نمک به میزان 30 درصد تا سال 2025 را توصیه </w:t>
      </w:r>
      <w:r w:rsidR="00EF0735" w:rsidRPr="00BA01CE">
        <w:rPr>
          <w:rFonts w:cs="B Nazanin" w:hint="cs"/>
          <w:sz w:val="28"/>
          <w:szCs w:val="28"/>
          <w:rtl/>
        </w:rPr>
        <w:t>می‌نماید</w:t>
      </w:r>
      <w:r w:rsidR="00D556AF" w:rsidRPr="00BA01CE">
        <w:rPr>
          <w:rFonts w:cs="B Nazanin" w:hint="cs"/>
          <w:sz w:val="28"/>
          <w:szCs w:val="28"/>
          <w:rtl/>
        </w:rPr>
        <w:t xml:space="preserve"> (73)</w:t>
      </w:r>
      <w:r w:rsidRPr="00BA01CE">
        <w:rPr>
          <w:rFonts w:cs="B Nazanin" w:hint="cs"/>
          <w:sz w:val="28"/>
          <w:szCs w:val="28"/>
          <w:rtl/>
        </w:rPr>
        <w:t>. تاکنون استراتژی</w:t>
      </w:r>
      <w:r w:rsidR="00314226" w:rsidRPr="00BA01CE">
        <w:rPr>
          <w:rFonts w:cs="B Nazanin" w:hint="cs"/>
          <w:sz w:val="28"/>
          <w:szCs w:val="28"/>
          <w:rtl/>
        </w:rPr>
        <w:t>‌</w:t>
      </w:r>
      <w:r w:rsidRPr="00BA01CE">
        <w:rPr>
          <w:rFonts w:cs="B Nazanin" w:hint="cs"/>
          <w:sz w:val="28"/>
          <w:szCs w:val="28"/>
          <w:rtl/>
        </w:rPr>
        <w:t>های مختلف جهت کاهش مصرف نمک در دنیا پیشنهاد</w:t>
      </w:r>
      <w:r w:rsidR="006A1109" w:rsidRPr="00BA01CE">
        <w:rPr>
          <w:rFonts w:cs="B Nazanin" w:hint="cs"/>
          <w:sz w:val="28"/>
          <w:szCs w:val="28"/>
          <w:rtl/>
        </w:rPr>
        <w:t xml:space="preserve"> و عملیاتی</w:t>
      </w:r>
      <w:r w:rsidRPr="00BA01CE">
        <w:rPr>
          <w:rFonts w:cs="B Nazanin" w:hint="cs"/>
          <w:sz w:val="28"/>
          <w:szCs w:val="28"/>
          <w:rtl/>
        </w:rPr>
        <w:t xml:space="preserve"> شده است</w:t>
      </w:r>
      <w:r w:rsidR="00D556AF" w:rsidRPr="00BA01CE">
        <w:rPr>
          <w:rFonts w:cs="B Nazanin" w:hint="cs"/>
          <w:sz w:val="28"/>
          <w:szCs w:val="28"/>
          <w:rtl/>
        </w:rPr>
        <w:t xml:space="preserve"> (74).</w:t>
      </w:r>
      <w:r w:rsidR="004123A9" w:rsidRPr="00BA01CE">
        <w:rPr>
          <w:rFonts w:cs="B Nazanin" w:hint="cs"/>
          <w:sz w:val="28"/>
          <w:szCs w:val="28"/>
          <w:rtl/>
        </w:rPr>
        <w:t xml:space="preserve"> </w:t>
      </w:r>
      <w:r w:rsidR="006A1109" w:rsidRPr="00BA01CE">
        <w:rPr>
          <w:rFonts w:cs="B Nazanin" w:hint="cs"/>
          <w:sz w:val="28"/>
          <w:szCs w:val="28"/>
          <w:rtl/>
        </w:rPr>
        <w:t>که از آن میان می</w:t>
      </w:r>
      <w:r w:rsidR="00EB0D28" w:rsidRPr="00BA01CE">
        <w:rPr>
          <w:rFonts w:cs="B Nazanin" w:hint="cs"/>
          <w:sz w:val="28"/>
          <w:szCs w:val="28"/>
          <w:rtl/>
        </w:rPr>
        <w:t>‌</w:t>
      </w:r>
      <w:r w:rsidR="006A1109" w:rsidRPr="00BA01CE">
        <w:rPr>
          <w:rFonts w:cs="B Nazanin" w:hint="cs"/>
          <w:sz w:val="28"/>
          <w:szCs w:val="28"/>
          <w:rtl/>
        </w:rPr>
        <w:t>توان به: الف) پیروی از رژیم غذایی کم سدیم و پایش سدیم مواد غذایی، ب) بسیج</w:t>
      </w:r>
      <w:r w:rsidR="00EB0D28" w:rsidRPr="00BA01CE">
        <w:rPr>
          <w:rFonts w:cs="B Nazanin" w:hint="cs"/>
          <w:sz w:val="28"/>
          <w:szCs w:val="28"/>
          <w:rtl/>
        </w:rPr>
        <w:t>‌</w:t>
      </w:r>
      <w:r w:rsidR="006A1109" w:rsidRPr="00BA01CE">
        <w:rPr>
          <w:rFonts w:cs="B Nazanin" w:hint="cs"/>
          <w:sz w:val="28"/>
          <w:szCs w:val="28"/>
          <w:rtl/>
        </w:rPr>
        <w:t>ها و پویش</w:t>
      </w:r>
      <w:r w:rsidR="00EB0D28" w:rsidRPr="00BA01CE">
        <w:rPr>
          <w:rFonts w:cs="B Nazanin" w:hint="cs"/>
          <w:sz w:val="28"/>
          <w:szCs w:val="28"/>
          <w:rtl/>
        </w:rPr>
        <w:t>‌</w:t>
      </w:r>
      <w:r w:rsidR="006A1109" w:rsidRPr="00BA01CE">
        <w:rPr>
          <w:rFonts w:cs="B Nazanin" w:hint="cs"/>
          <w:sz w:val="28"/>
          <w:szCs w:val="28"/>
          <w:rtl/>
        </w:rPr>
        <w:t>های اطلاع</w:t>
      </w:r>
      <w:r w:rsidR="00EB0D28" w:rsidRPr="00BA01CE">
        <w:rPr>
          <w:rFonts w:cs="B Nazanin" w:hint="cs"/>
          <w:sz w:val="28"/>
          <w:szCs w:val="28"/>
          <w:rtl/>
        </w:rPr>
        <w:t>‌</w:t>
      </w:r>
      <w:r w:rsidR="006A1109" w:rsidRPr="00BA01CE">
        <w:rPr>
          <w:rFonts w:cs="B Nazanin" w:hint="cs"/>
          <w:sz w:val="28"/>
          <w:szCs w:val="28"/>
          <w:rtl/>
        </w:rPr>
        <w:t xml:space="preserve">رسانی، </w:t>
      </w:r>
      <w:r w:rsidR="005774BE" w:rsidRPr="00BA01CE">
        <w:rPr>
          <w:rFonts w:cs="B Nazanin" w:hint="cs"/>
          <w:sz w:val="28"/>
          <w:szCs w:val="28"/>
          <w:rtl/>
        </w:rPr>
        <w:t>ت</w:t>
      </w:r>
      <w:r w:rsidR="006A1109" w:rsidRPr="00BA01CE">
        <w:rPr>
          <w:rFonts w:cs="B Nazanin" w:hint="cs"/>
          <w:sz w:val="28"/>
          <w:szCs w:val="28"/>
          <w:rtl/>
        </w:rPr>
        <w:t>) برچسب</w:t>
      </w:r>
      <w:r w:rsidR="00EB0D28" w:rsidRPr="00BA01CE">
        <w:rPr>
          <w:rFonts w:cs="B Nazanin" w:hint="cs"/>
          <w:sz w:val="28"/>
          <w:szCs w:val="28"/>
          <w:rtl/>
        </w:rPr>
        <w:t>‌</w:t>
      </w:r>
      <w:r w:rsidR="006A1109" w:rsidRPr="00BA01CE">
        <w:rPr>
          <w:rFonts w:cs="B Nazanin" w:hint="cs"/>
          <w:sz w:val="28"/>
          <w:szCs w:val="28"/>
          <w:rtl/>
        </w:rPr>
        <w:t>گذاری و توسعه علامت</w:t>
      </w:r>
      <w:r w:rsidR="00EB0D28" w:rsidRPr="00BA01CE">
        <w:rPr>
          <w:rFonts w:cs="B Nazanin" w:hint="cs"/>
          <w:sz w:val="28"/>
          <w:szCs w:val="28"/>
          <w:rtl/>
        </w:rPr>
        <w:t>‌</w:t>
      </w:r>
      <w:r w:rsidR="006A1109" w:rsidRPr="00BA01CE">
        <w:rPr>
          <w:rFonts w:cs="B Nazanin" w:hint="cs"/>
          <w:sz w:val="28"/>
          <w:szCs w:val="28"/>
          <w:rtl/>
        </w:rPr>
        <w:t xml:space="preserve">های شناسایی محصولات کم سدیم، </w:t>
      </w:r>
      <w:r w:rsidR="005774BE" w:rsidRPr="00BA01CE">
        <w:rPr>
          <w:rFonts w:cs="B Nazanin" w:hint="cs"/>
          <w:sz w:val="28"/>
          <w:szCs w:val="28"/>
          <w:rtl/>
        </w:rPr>
        <w:t>ج</w:t>
      </w:r>
      <w:r w:rsidR="006A1109" w:rsidRPr="00BA01CE">
        <w:rPr>
          <w:rFonts w:cs="B Nazanin" w:hint="cs"/>
          <w:sz w:val="28"/>
          <w:szCs w:val="28"/>
          <w:rtl/>
        </w:rPr>
        <w:t>) استراتژی انگلستان-کاهش تدریجی سدیم</w:t>
      </w:r>
      <w:r w:rsidR="005774BE" w:rsidRPr="00BA01CE">
        <w:rPr>
          <w:rFonts w:cs="B Nazanin" w:hint="cs"/>
          <w:sz w:val="28"/>
          <w:szCs w:val="28"/>
          <w:rtl/>
        </w:rPr>
        <w:t xml:space="preserve">، ح) استراتژی صنعت غذا و خ) وضع مالیات و افزایش قیمت مواد غذایی ناسالم اشاره نمود. </w:t>
      </w:r>
      <w:r w:rsidRPr="00BA01CE">
        <w:rPr>
          <w:rFonts w:cs="B Nazanin" w:hint="cs"/>
          <w:sz w:val="28"/>
          <w:szCs w:val="28"/>
          <w:rtl/>
        </w:rPr>
        <w:t xml:space="preserve">در افراد دارای پرفشاری خون، استفاده از کلرید پتاسیم به عنوان جایگزین نمک (کلرید سدیم) راهکاری موثر جهت کاهش سدیم دریافتی و کاهش فشار خون سیستولیک و دیاستولیک </w:t>
      </w:r>
      <w:r w:rsidR="001C4269" w:rsidRPr="00BA01CE">
        <w:rPr>
          <w:rFonts w:cs="B Nazanin" w:hint="cs"/>
          <w:sz w:val="28"/>
          <w:szCs w:val="28"/>
          <w:rtl/>
        </w:rPr>
        <w:t>می</w:t>
      </w:r>
      <w:r w:rsidR="00EB0D28" w:rsidRPr="00BA01CE">
        <w:rPr>
          <w:rFonts w:cs="B Nazanin" w:hint="cs"/>
          <w:sz w:val="28"/>
          <w:szCs w:val="28"/>
          <w:rtl/>
        </w:rPr>
        <w:t>‌</w:t>
      </w:r>
      <w:r w:rsidR="001C4269" w:rsidRPr="00BA01CE">
        <w:rPr>
          <w:rFonts w:cs="B Nazanin" w:hint="cs"/>
          <w:sz w:val="28"/>
          <w:szCs w:val="28"/>
          <w:rtl/>
        </w:rPr>
        <w:t>باشد</w:t>
      </w:r>
      <w:r w:rsidR="00D556AF" w:rsidRPr="00BA01CE">
        <w:rPr>
          <w:rFonts w:cs="B Nazanin" w:hint="cs"/>
          <w:sz w:val="28"/>
          <w:szCs w:val="28"/>
          <w:rtl/>
        </w:rPr>
        <w:t xml:space="preserve"> (51).</w:t>
      </w:r>
      <w:r w:rsidRPr="00BA01CE">
        <w:rPr>
          <w:rFonts w:cs="B Nazanin" w:hint="cs"/>
          <w:sz w:val="28"/>
          <w:szCs w:val="28"/>
          <w:rtl/>
        </w:rPr>
        <w:t xml:space="preserve"> اما تاکنون </w:t>
      </w:r>
      <w:r w:rsidRPr="00BA01CE">
        <w:rPr>
          <w:rFonts w:cs="B Nazanin" w:hint="cs"/>
          <w:sz w:val="28"/>
          <w:szCs w:val="28"/>
          <w:rtl/>
        </w:rPr>
        <w:lastRenderedPageBreak/>
        <w:t xml:space="preserve">در هیچ یک از استراتژی های ارائه شده، استفاده از </w:t>
      </w:r>
      <w:r w:rsidR="004E3B6D" w:rsidRPr="00BA01CE">
        <w:rPr>
          <w:rFonts w:cs="B Nazanin" w:hint="cs"/>
          <w:sz w:val="28"/>
          <w:szCs w:val="28"/>
          <w:rtl/>
        </w:rPr>
        <w:t>نمک‌ها</w:t>
      </w:r>
      <w:r w:rsidRPr="00BA01CE">
        <w:rPr>
          <w:rFonts w:cs="B Nazanin" w:hint="cs"/>
          <w:sz w:val="28"/>
          <w:szCs w:val="28"/>
          <w:rtl/>
        </w:rPr>
        <w:t>ی معدنی طبیعی به عنوان راهکار مطرح نبوده است.</w:t>
      </w:r>
    </w:p>
    <w:p w14:paraId="41203170" w14:textId="77777777" w:rsidR="00973EE8" w:rsidRPr="00973EE8" w:rsidRDefault="00973EE8" w:rsidP="00973EE8">
      <w:pPr>
        <w:pStyle w:val="ListParagraph"/>
        <w:numPr>
          <w:ilvl w:val="0"/>
          <w:numId w:val="14"/>
        </w:numPr>
        <w:spacing w:after="0" w:line="360" w:lineRule="auto"/>
        <w:jc w:val="both"/>
        <w:rPr>
          <w:rFonts w:cs="B Nazanin"/>
          <w:sz w:val="28"/>
          <w:szCs w:val="28"/>
          <w:rtl/>
        </w:rPr>
      </w:pPr>
      <w:r w:rsidRPr="00973EE8">
        <w:rPr>
          <w:rFonts w:cs="B Nazanin"/>
          <w:sz w:val="28"/>
          <w:szCs w:val="28"/>
          <w:rtl/>
        </w:rPr>
        <w:t>بعضا کاهش رشد نرخ جمع</w:t>
      </w:r>
      <w:r w:rsidRPr="00973EE8">
        <w:rPr>
          <w:rFonts w:cs="B Nazanin" w:hint="cs"/>
          <w:sz w:val="28"/>
          <w:szCs w:val="28"/>
          <w:rtl/>
        </w:rPr>
        <w:t>ی</w:t>
      </w:r>
      <w:r w:rsidRPr="00973EE8">
        <w:rPr>
          <w:rFonts w:cs="B Nazanin" w:hint="eastAsia"/>
          <w:sz w:val="28"/>
          <w:szCs w:val="28"/>
          <w:rtl/>
        </w:rPr>
        <w:t>ت</w:t>
      </w:r>
      <w:r w:rsidRPr="00973EE8">
        <w:rPr>
          <w:rFonts w:cs="B Nazanin"/>
          <w:sz w:val="28"/>
          <w:szCs w:val="28"/>
          <w:rtl/>
        </w:rPr>
        <w:t xml:space="preserve"> را به مصرف نمک </w:t>
      </w:r>
      <w:r w:rsidRPr="00973EE8">
        <w:rPr>
          <w:rFonts w:cs="B Nazanin" w:hint="cs"/>
          <w:sz w:val="28"/>
          <w:szCs w:val="28"/>
          <w:rtl/>
        </w:rPr>
        <w:t>ی</w:t>
      </w:r>
      <w:r w:rsidRPr="00973EE8">
        <w:rPr>
          <w:rFonts w:cs="B Nazanin" w:hint="eastAsia"/>
          <w:sz w:val="28"/>
          <w:szCs w:val="28"/>
          <w:rtl/>
        </w:rPr>
        <w:t>ددار</w:t>
      </w:r>
      <w:r w:rsidRPr="00973EE8">
        <w:rPr>
          <w:rFonts w:cs="B Nazanin"/>
          <w:sz w:val="28"/>
          <w:szCs w:val="28"/>
          <w:rtl/>
        </w:rPr>
        <w:t xml:space="preserve"> مربوط کرده اند و ب</w:t>
      </w:r>
      <w:r w:rsidRPr="00973EE8">
        <w:rPr>
          <w:rFonts w:cs="B Nazanin" w:hint="cs"/>
          <w:sz w:val="28"/>
          <w:szCs w:val="28"/>
          <w:rtl/>
        </w:rPr>
        <w:t>ی</w:t>
      </w:r>
      <w:r w:rsidRPr="00973EE8">
        <w:rPr>
          <w:rFonts w:cs="B Nazanin" w:hint="eastAsia"/>
          <w:sz w:val="28"/>
          <w:szCs w:val="28"/>
          <w:rtl/>
        </w:rPr>
        <w:t>ان</w:t>
      </w:r>
      <w:r w:rsidRPr="00973EE8">
        <w:rPr>
          <w:rFonts w:cs="B Nazanin"/>
          <w:sz w:val="28"/>
          <w:szCs w:val="28"/>
          <w:rtl/>
        </w:rPr>
        <w:t xml:space="preserve"> نموده اند که از زمان آغاز طرح </w:t>
      </w:r>
      <w:r w:rsidRPr="00973EE8">
        <w:rPr>
          <w:rFonts w:cs="B Nazanin" w:hint="cs"/>
          <w:sz w:val="28"/>
          <w:szCs w:val="28"/>
          <w:rtl/>
        </w:rPr>
        <w:t>ی</w:t>
      </w:r>
      <w:r w:rsidRPr="00973EE8">
        <w:rPr>
          <w:rFonts w:cs="B Nazanin" w:hint="eastAsia"/>
          <w:sz w:val="28"/>
          <w:szCs w:val="28"/>
          <w:rtl/>
        </w:rPr>
        <w:t>د</w:t>
      </w:r>
      <w:r w:rsidRPr="00973EE8">
        <w:rPr>
          <w:rFonts w:cs="B Nazanin"/>
          <w:sz w:val="28"/>
          <w:szCs w:val="28"/>
          <w:rtl/>
        </w:rPr>
        <w:t xml:space="preserve"> دار کردن نمک ها در کشورها</w:t>
      </w:r>
      <w:r w:rsidRPr="00973EE8">
        <w:rPr>
          <w:rFonts w:cs="B Nazanin" w:hint="cs"/>
          <w:sz w:val="28"/>
          <w:szCs w:val="28"/>
          <w:rtl/>
        </w:rPr>
        <w:t>ی</w:t>
      </w:r>
      <w:r w:rsidRPr="00973EE8">
        <w:rPr>
          <w:rFonts w:cs="B Nazanin"/>
          <w:sz w:val="28"/>
          <w:szCs w:val="28"/>
          <w:rtl/>
        </w:rPr>
        <w:t xml:space="preserve"> مختلف در دن</w:t>
      </w:r>
      <w:r w:rsidRPr="00973EE8">
        <w:rPr>
          <w:rFonts w:cs="B Nazanin" w:hint="cs"/>
          <w:sz w:val="28"/>
          <w:szCs w:val="28"/>
          <w:rtl/>
        </w:rPr>
        <w:t>ی</w:t>
      </w:r>
      <w:r w:rsidRPr="00973EE8">
        <w:rPr>
          <w:rFonts w:cs="B Nazanin" w:hint="eastAsia"/>
          <w:sz w:val="28"/>
          <w:szCs w:val="28"/>
          <w:rtl/>
        </w:rPr>
        <w:t>ا</w:t>
      </w:r>
      <w:r w:rsidRPr="00973EE8">
        <w:rPr>
          <w:rFonts w:cs="B Nazanin"/>
          <w:sz w:val="28"/>
          <w:szCs w:val="28"/>
          <w:rtl/>
        </w:rPr>
        <w:t xml:space="preserve"> شاهد افت رشد جمع</w:t>
      </w:r>
      <w:r w:rsidRPr="00973EE8">
        <w:rPr>
          <w:rFonts w:cs="B Nazanin" w:hint="cs"/>
          <w:sz w:val="28"/>
          <w:szCs w:val="28"/>
          <w:rtl/>
        </w:rPr>
        <w:t>ی</w:t>
      </w:r>
      <w:r w:rsidRPr="00973EE8">
        <w:rPr>
          <w:rFonts w:cs="B Nazanin" w:hint="eastAsia"/>
          <w:sz w:val="28"/>
          <w:szCs w:val="28"/>
          <w:rtl/>
        </w:rPr>
        <w:t>ت</w:t>
      </w:r>
      <w:r w:rsidRPr="00973EE8">
        <w:rPr>
          <w:rFonts w:cs="B Nazanin"/>
          <w:sz w:val="28"/>
          <w:szCs w:val="28"/>
          <w:rtl/>
        </w:rPr>
        <w:t xml:space="preserve"> در جهان گزارش شده است به خصوص در کشورها</w:t>
      </w:r>
      <w:r w:rsidRPr="00973EE8">
        <w:rPr>
          <w:rFonts w:cs="B Nazanin" w:hint="cs"/>
          <w:sz w:val="28"/>
          <w:szCs w:val="28"/>
          <w:rtl/>
        </w:rPr>
        <w:t>یی</w:t>
      </w:r>
      <w:r w:rsidRPr="00973EE8">
        <w:rPr>
          <w:rFonts w:cs="B Nazanin"/>
          <w:sz w:val="28"/>
          <w:szCs w:val="28"/>
          <w:rtl/>
        </w:rPr>
        <w:t xml:space="preserve"> که </w:t>
      </w:r>
      <w:r w:rsidRPr="00973EE8">
        <w:rPr>
          <w:rFonts w:cs="B Nazanin" w:hint="cs"/>
          <w:sz w:val="28"/>
          <w:szCs w:val="28"/>
          <w:rtl/>
        </w:rPr>
        <w:t>ی</w:t>
      </w:r>
      <w:r w:rsidRPr="00973EE8">
        <w:rPr>
          <w:rFonts w:cs="B Nazanin" w:hint="eastAsia"/>
          <w:sz w:val="28"/>
          <w:szCs w:val="28"/>
          <w:rtl/>
        </w:rPr>
        <w:t>د</w:t>
      </w:r>
      <w:r w:rsidRPr="00973EE8">
        <w:rPr>
          <w:rFonts w:cs="B Nazanin"/>
          <w:sz w:val="28"/>
          <w:szCs w:val="28"/>
          <w:rtl/>
        </w:rPr>
        <w:t xml:space="preserve"> دار کردن نمک با قدرت ب</w:t>
      </w:r>
      <w:r w:rsidRPr="00973EE8">
        <w:rPr>
          <w:rFonts w:cs="B Nazanin" w:hint="cs"/>
          <w:sz w:val="28"/>
          <w:szCs w:val="28"/>
          <w:rtl/>
        </w:rPr>
        <w:t>ی</w:t>
      </w:r>
      <w:r w:rsidRPr="00973EE8">
        <w:rPr>
          <w:rFonts w:cs="B Nazanin" w:hint="eastAsia"/>
          <w:sz w:val="28"/>
          <w:szCs w:val="28"/>
          <w:rtl/>
        </w:rPr>
        <w:t>شتر</w:t>
      </w:r>
      <w:r w:rsidRPr="00973EE8">
        <w:rPr>
          <w:rFonts w:cs="B Nazanin" w:hint="cs"/>
          <w:sz w:val="28"/>
          <w:szCs w:val="28"/>
          <w:rtl/>
        </w:rPr>
        <w:t>ی</w:t>
      </w:r>
      <w:r w:rsidRPr="00973EE8">
        <w:rPr>
          <w:rFonts w:cs="B Nazanin"/>
          <w:sz w:val="28"/>
          <w:szCs w:val="28"/>
          <w:rtl/>
        </w:rPr>
        <w:t xml:space="preserve"> انجام م</w:t>
      </w:r>
      <w:r w:rsidRPr="00973EE8">
        <w:rPr>
          <w:rFonts w:cs="B Nazanin" w:hint="cs"/>
          <w:sz w:val="28"/>
          <w:szCs w:val="28"/>
          <w:rtl/>
        </w:rPr>
        <w:t>ی</w:t>
      </w:r>
      <w:r w:rsidRPr="00973EE8">
        <w:rPr>
          <w:rFonts w:cs="B Nazanin"/>
          <w:sz w:val="28"/>
          <w:szCs w:val="28"/>
          <w:rtl/>
        </w:rPr>
        <w:t xml:space="preserve"> شود. </w:t>
      </w:r>
    </w:p>
    <w:p w14:paraId="0B15650A" w14:textId="77777777" w:rsidR="00973EE8" w:rsidRPr="00973EE8" w:rsidRDefault="00973EE8" w:rsidP="00973EE8">
      <w:pPr>
        <w:spacing w:after="0" w:line="360" w:lineRule="auto"/>
        <w:ind w:left="360"/>
        <w:jc w:val="both"/>
        <w:rPr>
          <w:rFonts w:cs="B Nazanin"/>
          <w:sz w:val="28"/>
          <w:szCs w:val="28"/>
          <w:rtl/>
        </w:rPr>
      </w:pPr>
      <w:r w:rsidRPr="00973EE8">
        <w:rPr>
          <w:rFonts w:cs="B Nazanin" w:hint="eastAsia"/>
          <w:sz w:val="28"/>
          <w:szCs w:val="28"/>
          <w:rtl/>
        </w:rPr>
        <w:t>در</w:t>
      </w:r>
      <w:r w:rsidRPr="00973EE8">
        <w:rPr>
          <w:rFonts w:cs="B Nazanin"/>
          <w:sz w:val="28"/>
          <w:szCs w:val="28"/>
          <w:rtl/>
        </w:rPr>
        <w:t xml:space="preserve"> پاسخ با</w:t>
      </w:r>
      <w:r w:rsidRPr="00973EE8">
        <w:rPr>
          <w:rFonts w:cs="B Nazanin" w:hint="cs"/>
          <w:sz w:val="28"/>
          <w:szCs w:val="28"/>
          <w:rtl/>
        </w:rPr>
        <w:t>ی</w:t>
      </w:r>
      <w:r w:rsidRPr="00973EE8">
        <w:rPr>
          <w:rFonts w:cs="B Nazanin" w:hint="eastAsia"/>
          <w:sz w:val="28"/>
          <w:szCs w:val="28"/>
          <w:rtl/>
        </w:rPr>
        <w:t>د</w:t>
      </w:r>
      <w:r w:rsidRPr="00973EE8">
        <w:rPr>
          <w:rFonts w:cs="B Nazanin"/>
          <w:sz w:val="28"/>
          <w:szCs w:val="28"/>
          <w:rtl/>
        </w:rPr>
        <w:t xml:space="preserve"> گفت کاهش رشد جمع</w:t>
      </w:r>
      <w:r w:rsidRPr="00973EE8">
        <w:rPr>
          <w:rFonts w:cs="B Nazanin" w:hint="cs"/>
          <w:sz w:val="28"/>
          <w:szCs w:val="28"/>
          <w:rtl/>
        </w:rPr>
        <w:t>ی</w:t>
      </w:r>
      <w:r w:rsidRPr="00973EE8">
        <w:rPr>
          <w:rFonts w:cs="B Nazanin" w:hint="eastAsia"/>
          <w:sz w:val="28"/>
          <w:szCs w:val="28"/>
          <w:rtl/>
        </w:rPr>
        <w:t>ت</w:t>
      </w:r>
      <w:r w:rsidRPr="00973EE8">
        <w:rPr>
          <w:rFonts w:cs="B Nazanin"/>
          <w:sz w:val="28"/>
          <w:szCs w:val="28"/>
          <w:rtl/>
        </w:rPr>
        <w:t xml:space="preserve"> در سرتاسر جهان را م</w:t>
      </w:r>
      <w:r w:rsidRPr="00973EE8">
        <w:rPr>
          <w:rFonts w:cs="B Nazanin" w:hint="cs"/>
          <w:sz w:val="28"/>
          <w:szCs w:val="28"/>
          <w:rtl/>
        </w:rPr>
        <w:t>ی</w:t>
      </w:r>
      <w:r w:rsidRPr="00973EE8">
        <w:rPr>
          <w:rFonts w:cs="B Nazanin"/>
          <w:sz w:val="28"/>
          <w:szCs w:val="28"/>
          <w:rtl/>
        </w:rPr>
        <w:t xml:space="preserve"> توان به عوامل متعدد و مهم</w:t>
      </w:r>
      <w:r w:rsidRPr="00973EE8">
        <w:rPr>
          <w:rFonts w:cs="B Nazanin" w:hint="cs"/>
          <w:sz w:val="28"/>
          <w:szCs w:val="28"/>
          <w:rtl/>
        </w:rPr>
        <w:t>ی</w:t>
      </w:r>
      <w:r w:rsidRPr="00973EE8">
        <w:rPr>
          <w:rFonts w:cs="B Nazanin"/>
          <w:sz w:val="28"/>
          <w:szCs w:val="28"/>
          <w:rtl/>
        </w:rPr>
        <w:t xml:space="preserve"> از جمله پ</w:t>
      </w:r>
      <w:r w:rsidRPr="00973EE8">
        <w:rPr>
          <w:rFonts w:cs="B Nazanin" w:hint="cs"/>
          <w:sz w:val="28"/>
          <w:szCs w:val="28"/>
          <w:rtl/>
        </w:rPr>
        <w:t>ی</w:t>
      </w:r>
      <w:r w:rsidRPr="00973EE8">
        <w:rPr>
          <w:rFonts w:cs="B Nazanin" w:hint="eastAsia"/>
          <w:sz w:val="28"/>
          <w:szCs w:val="28"/>
          <w:rtl/>
        </w:rPr>
        <w:t>ر</w:t>
      </w:r>
      <w:r w:rsidRPr="00973EE8">
        <w:rPr>
          <w:rFonts w:cs="B Nazanin" w:hint="cs"/>
          <w:sz w:val="28"/>
          <w:szCs w:val="28"/>
          <w:rtl/>
        </w:rPr>
        <w:t>ی</w:t>
      </w:r>
      <w:r w:rsidRPr="00973EE8">
        <w:rPr>
          <w:rFonts w:cs="B Nazanin"/>
          <w:sz w:val="28"/>
          <w:szCs w:val="28"/>
          <w:rtl/>
        </w:rPr>
        <w:t xml:space="preserve"> جمع</w:t>
      </w:r>
      <w:r w:rsidRPr="00973EE8">
        <w:rPr>
          <w:rFonts w:cs="B Nazanin" w:hint="cs"/>
          <w:sz w:val="28"/>
          <w:szCs w:val="28"/>
          <w:rtl/>
        </w:rPr>
        <w:t>ی</w:t>
      </w:r>
      <w:r w:rsidRPr="00973EE8">
        <w:rPr>
          <w:rFonts w:cs="B Nazanin" w:hint="eastAsia"/>
          <w:sz w:val="28"/>
          <w:szCs w:val="28"/>
          <w:rtl/>
        </w:rPr>
        <w:t>ت</w:t>
      </w:r>
      <w:r w:rsidRPr="00973EE8">
        <w:rPr>
          <w:rFonts w:cs="B Nazanin"/>
          <w:sz w:val="28"/>
          <w:szCs w:val="28"/>
          <w:rtl/>
        </w:rPr>
        <w:t xml:space="preserve"> به دل</w:t>
      </w:r>
      <w:r w:rsidRPr="00973EE8">
        <w:rPr>
          <w:rFonts w:cs="B Nazanin" w:hint="cs"/>
          <w:sz w:val="28"/>
          <w:szCs w:val="28"/>
          <w:rtl/>
        </w:rPr>
        <w:t>ی</w:t>
      </w:r>
      <w:r w:rsidRPr="00973EE8">
        <w:rPr>
          <w:rFonts w:cs="B Nazanin" w:hint="eastAsia"/>
          <w:sz w:val="28"/>
          <w:szCs w:val="28"/>
          <w:rtl/>
        </w:rPr>
        <w:t>ل</w:t>
      </w:r>
      <w:r w:rsidRPr="00973EE8">
        <w:rPr>
          <w:rFonts w:cs="B Nazanin"/>
          <w:sz w:val="28"/>
          <w:szCs w:val="28"/>
          <w:rtl/>
        </w:rPr>
        <w:t xml:space="preserve"> پ</w:t>
      </w:r>
      <w:r w:rsidRPr="00973EE8">
        <w:rPr>
          <w:rFonts w:cs="B Nazanin" w:hint="cs"/>
          <w:sz w:val="28"/>
          <w:szCs w:val="28"/>
          <w:rtl/>
        </w:rPr>
        <w:t>ی</w:t>
      </w:r>
      <w:r w:rsidRPr="00973EE8">
        <w:rPr>
          <w:rFonts w:cs="B Nazanin" w:hint="eastAsia"/>
          <w:sz w:val="28"/>
          <w:szCs w:val="28"/>
          <w:rtl/>
        </w:rPr>
        <w:t>شرفت</w:t>
      </w:r>
      <w:r w:rsidRPr="00973EE8">
        <w:rPr>
          <w:rFonts w:cs="B Nazanin"/>
          <w:sz w:val="28"/>
          <w:szCs w:val="28"/>
          <w:rtl/>
        </w:rPr>
        <w:t xml:space="preserve"> ها</w:t>
      </w:r>
      <w:r w:rsidRPr="00973EE8">
        <w:rPr>
          <w:rFonts w:cs="B Nazanin" w:hint="cs"/>
          <w:sz w:val="28"/>
          <w:szCs w:val="28"/>
          <w:rtl/>
        </w:rPr>
        <w:t>ی</w:t>
      </w:r>
      <w:r w:rsidRPr="00973EE8">
        <w:rPr>
          <w:rFonts w:cs="B Nazanin"/>
          <w:sz w:val="28"/>
          <w:szCs w:val="28"/>
          <w:rtl/>
        </w:rPr>
        <w:t xml:space="preserve"> پزشک</w:t>
      </w:r>
      <w:r w:rsidRPr="00973EE8">
        <w:rPr>
          <w:rFonts w:cs="B Nazanin" w:hint="cs"/>
          <w:sz w:val="28"/>
          <w:szCs w:val="28"/>
          <w:rtl/>
        </w:rPr>
        <w:t>ی</w:t>
      </w:r>
      <w:r w:rsidRPr="00973EE8">
        <w:rPr>
          <w:rFonts w:cs="B Nazanin"/>
          <w:sz w:val="28"/>
          <w:szCs w:val="28"/>
          <w:rtl/>
        </w:rPr>
        <w:t xml:space="preserve"> و خدمات بهداشت</w:t>
      </w:r>
      <w:r w:rsidRPr="00973EE8">
        <w:rPr>
          <w:rFonts w:cs="B Nazanin" w:hint="cs"/>
          <w:sz w:val="28"/>
          <w:szCs w:val="28"/>
          <w:rtl/>
        </w:rPr>
        <w:t>ی</w:t>
      </w:r>
      <w:r w:rsidRPr="00973EE8">
        <w:rPr>
          <w:rFonts w:cs="B Nazanin" w:hint="eastAsia"/>
          <w:sz w:val="28"/>
          <w:szCs w:val="28"/>
          <w:rtl/>
        </w:rPr>
        <w:t>،</w:t>
      </w:r>
      <w:r w:rsidRPr="00973EE8">
        <w:rPr>
          <w:rFonts w:cs="B Nazanin"/>
          <w:sz w:val="28"/>
          <w:szCs w:val="28"/>
          <w:rtl/>
        </w:rPr>
        <w:t xml:space="preserve"> کاهش نرخ بارور</w:t>
      </w:r>
      <w:r w:rsidRPr="00973EE8">
        <w:rPr>
          <w:rFonts w:cs="B Nazanin" w:hint="cs"/>
          <w:sz w:val="28"/>
          <w:szCs w:val="28"/>
          <w:rtl/>
        </w:rPr>
        <w:t>ی</w:t>
      </w:r>
      <w:r w:rsidRPr="00973EE8">
        <w:rPr>
          <w:rFonts w:cs="B Nazanin" w:hint="eastAsia"/>
          <w:sz w:val="28"/>
          <w:szCs w:val="28"/>
          <w:rtl/>
        </w:rPr>
        <w:t>،</w:t>
      </w:r>
      <w:r w:rsidRPr="00973EE8">
        <w:rPr>
          <w:rFonts w:cs="B Nazanin"/>
          <w:sz w:val="28"/>
          <w:szCs w:val="28"/>
          <w:rtl/>
        </w:rPr>
        <w:t xml:space="preserve"> مهاجرت، شهرنش</w:t>
      </w:r>
      <w:r w:rsidRPr="00973EE8">
        <w:rPr>
          <w:rFonts w:cs="B Nazanin" w:hint="cs"/>
          <w:sz w:val="28"/>
          <w:szCs w:val="28"/>
          <w:rtl/>
        </w:rPr>
        <w:t>ی</w:t>
      </w:r>
      <w:r w:rsidRPr="00973EE8">
        <w:rPr>
          <w:rFonts w:cs="B Nazanin" w:hint="eastAsia"/>
          <w:sz w:val="28"/>
          <w:szCs w:val="28"/>
          <w:rtl/>
        </w:rPr>
        <w:t>ن</w:t>
      </w:r>
      <w:r w:rsidRPr="00973EE8">
        <w:rPr>
          <w:rFonts w:cs="B Nazanin" w:hint="cs"/>
          <w:sz w:val="28"/>
          <w:szCs w:val="28"/>
          <w:rtl/>
        </w:rPr>
        <w:t>ی</w:t>
      </w:r>
      <w:r w:rsidRPr="00973EE8">
        <w:rPr>
          <w:rFonts w:cs="B Nazanin" w:hint="eastAsia"/>
          <w:sz w:val="28"/>
          <w:szCs w:val="28"/>
          <w:rtl/>
        </w:rPr>
        <w:t>،</w:t>
      </w:r>
      <w:r w:rsidRPr="00973EE8">
        <w:rPr>
          <w:rFonts w:cs="B Nazanin"/>
          <w:sz w:val="28"/>
          <w:szCs w:val="28"/>
          <w:rtl/>
        </w:rPr>
        <w:t xml:space="preserve"> عوامل مح</w:t>
      </w:r>
      <w:r w:rsidRPr="00973EE8">
        <w:rPr>
          <w:rFonts w:cs="B Nazanin" w:hint="cs"/>
          <w:sz w:val="28"/>
          <w:szCs w:val="28"/>
          <w:rtl/>
        </w:rPr>
        <w:t>ی</w:t>
      </w:r>
      <w:r w:rsidRPr="00973EE8">
        <w:rPr>
          <w:rFonts w:cs="B Nazanin" w:hint="eastAsia"/>
          <w:sz w:val="28"/>
          <w:szCs w:val="28"/>
          <w:rtl/>
        </w:rPr>
        <w:t>ط</w:t>
      </w:r>
      <w:r w:rsidRPr="00973EE8">
        <w:rPr>
          <w:rFonts w:cs="B Nazanin" w:hint="cs"/>
          <w:sz w:val="28"/>
          <w:szCs w:val="28"/>
          <w:rtl/>
        </w:rPr>
        <w:t>ی</w:t>
      </w:r>
      <w:r w:rsidRPr="00973EE8">
        <w:rPr>
          <w:rFonts w:cs="B Nazanin"/>
          <w:sz w:val="28"/>
          <w:szCs w:val="28"/>
          <w:rtl/>
        </w:rPr>
        <w:t xml:space="preserve"> مانند تغ</w:t>
      </w:r>
      <w:r w:rsidRPr="00973EE8">
        <w:rPr>
          <w:rFonts w:cs="B Nazanin" w:hint="cs"/>
          <w:sz w:val="28"/>
          <w:szCs w:val="28"/>
          <w:rtl/>
        </w:rPr>
        <w:t>یی</w:t>
      </w:r>
      <w:r w:rsidRPr="00973EE8">
        <w:rPr>
          <w:rFonts w:cs="B Nazanin" w:hint="eastAsia"/>
          <w:sz w:val="28"/>
          <w:szCs w:val="28"/>
          <w:rtl/>
        </w:rPr>
        <w:t>رات</w:t>
      </w:r>
      <w:r w:rsidRPr="00973EE8">
        <w:rPr>
          <w:rFonts w:cs="B Nazanin"/>
          <w:sz w:val="28"/>
          <w:szCs w:val="28"/>
          <w:rtl/>
        </w:rPr>
        <w:t xml:space="preserve"> آب و هوا و آلودگ</w:t>
      </w:r>
      <w:r w:rsidRPr="00973EE8">
        <w:rPr>
          <w:rFonts w:cs="B Nazanin" w:hint="cs"/>
          <w:sz w:val="28"/>
          <w:szCs w:val="28"/>
          <w:rtl/>
        </w:rPr>
        <w:t>ی</w:t>
      </w:r>
      <w:r w:rsidRPr="00973EE8">
        <w:rPr>
          <w:rFonts w:cs="B Nazanin" w:hint="eastAsia"/>
          <w:sz w:val="28"/>
          <w:szCs w:val="28"/>
          <w:rtl/>
        </w:rPr>
        <w:t>،</w:t>
      </w:r>
      <w:r w:rsidRPr="00973EE8">
        <w:rPr>
          <w:rFonts w:cs="B Nazanin"/>
          <w:sz w:val="28"/>
          <w:szCs w:val="28"/>
          <w:rtl/>
        </w:rPr>
        <w:t xml:space="preserve"> عوامل اقتصاد</w:t>
      </w:r>
      <w:r w:rsidRPr="00973EE8">
        <w:rPr>
          <w:rFonts w:cs="B Nazanin" w:hint="cs"/>
          <w:sz w:val="28"/>
          <w:szCs w:val="28"/>
          <w:rtl/>
        </w:rPr>
        <w:t>ی</w:t>
      </w:r>
      <w:r w:rsidRPr="00973EE8">
        <w:rPr>
          <w:rFonts w:cs="B Nazanin"/>
          <w:sz w:val="28"/>
          <w:szCs w:val="28"/>
          <w:rtl/>
        </w:rPr>
        <w:t xml:space="preserve"> مانند فقر و کمبود فرص</w:t>
      </w:r>
      <w:r w:rsidRPr="00973EE8">
        <w:rPr>
          <w:rFonts w:cs="B Nazanin" w:hint="eastAsia"/>
          <w:sz w:val="28"/>
          <w:szCs w:val="28"/>
          <w:rtl/>
        </w:rPr>
        <w:t>ت</w:t>
      </w:r>
      <w:r w:rsidRPr="00973EE8">
        <w:rPr>
          <w:rFonts w:cs="B Nazanin"/>
          <w:sz w:val="28"/>
          <w:szCs w:val="28"/>
          <w:rtl/>
        </w:rPr>
        <w:t xml:space="preserve"> ها</w:t>
      </w:r>
      <w:r w:rsidRPr="00973EE8">
        <w:rPr>
          <w:rFonts w:cs="B Nazanin" w:hint="cs"/>
          <w:sz w:val="28"/>
          <w:szCs w:val="28"/>
          <w:rtl/>
        </w:rPr>
        <w:t>ی</w:t>
      </w:r>
      <w:r w:rsidRPr="00973EE8">
        <w:rPr>
          <w:rFonts w:cs="B Nazanin"/>
          <w:sz w:val="28"/>
          <w:szCs w:val="28"/>
          <w:rtl/>
        </w:rPr>
        <w:t xml:space="preserve"> اقتصاد</w:t>
      </w:r>
      <w:r w:rsidRPr="00973EE8">
        <w:rPr>
          <w:rFonts w:cs="B Nazanin" w:hint="cs"/>
          <w:sz w:val="28"/>
          <w:szCs w:val="28"/>
          <w:rtl/>
        </w:rPr>
        <w:t>ی</w:t>
      </w:r>
      <w:r w:rsidRPr="00973EE8">
        <w:rPr>
          <w:rFonts w:cs="B Nazanin" w:hint="eastAsia"/>
          <w:sz w:val="28"/>
          <w:szCs w:val="28"/>
          <w:rtl/>
        </w:rPr>
        <w:t>،</w:t>
      </w:r>
      <w:r w:rsidRPr="00973EE8">
        <w:rPr>
          <w:rFonts w:cs="B Nazanin"/>
          <w:sz w:val="28"/>
          <w:szCs w:val="28"/>
          <w:rtl/>
        </w:rPr>
        <w:t xml:space="preserve"> س</w:t>
      </w:r>
      <w:r w:rsidRPr="00973EE8">
        <w:rPr>
          <w:rFonts w:cs="B Nazanin" w:hint="cs"/>
          <w:sz w:val="28"/>
          <w:szCs w:val="28"/>
          <w:rtl/>
        </w:rPr>
        <w:t>ی</w:t>
      </w:r>
      <w:r w:rsidRPr="00973EE8">
        <w:rPr>
          <w:rFonts w:cs="B Nazanin" w:hint="eastAsia"/>
          <w:sz w:val="28"/>
          <w:szCs w:val="28"/>
          <w:rtl/>
        </w:rPr>
        <w:t>است</w:t>
      </w:r>
      <w:r w:rsidRPr="00973EE8">
        <w:rPr>
          <w:rFonts w:cs="B Nazanin"/>
          <w:sz w:val="28"/>
          <w:szCs w:val="28"/>
          <w:rtl/>
        </w:rPr>
        <w:t xml:space="preserve"> ها</w:t>
      </w:r>
      <w:r w:rsidRPr="00973EE8">
        <w:rPr>
          <w:rFonts w:cs="B Nazanin" w:hint="cs"/>
          <w:sz w:val="28"/>
          <w:szCs w:val="28"/>
          <w:rtl/>
        </w:rPr>
        <w:t>ی</w:t>
      </w:r>
      <w:r w:rsidRPr="00973EE8">
        <w:rPr>
          <w:rFonts w:cs="B Nazanin"/>
          <w:sz w:val="28"/>
          <w:szCs w:val="28"/>
          <w:rtl/>
        </w:rPr>
        <w:t xml:space="preserve"> دولت، پ</w:t>
      </w:r>
      <w:r w:rsidRPr="00973EE8">
        <w:rPr>
          <w:rFonts w:cs="B Nazanin" w:hint="cs"/>
          <w:sz w:val="28"/>
          <w:szCs w:val="28"/>
          <w:rtl/>
        </w:rPr>
        <w:t>ی</w:t>
      </w:r>
      <w:r w:rsidRPr="00973EE8">
        <w:rPr>
          <w:rFonts w:cs="B Nazanin" w:hint="eastAsia"/>
          <w:sz w:val="28"/>
          <w:szCs w:val="28"/>
          <w:rtl/>
        </w:rPr>
        <w:t>شرفت</w:t>
      </w:r>
      <w:r w:rsidRPr="00973EE8">
        <w:rPr>
          <w:rFonts w:cs="B Nazanin"/>
          <w:sz w:val="28"/>
          <w:szCs w:val="28"/>
          <w:rtl/>
        </w:rPr>
        <w:t xml:space="preserve"> ها</w:t>
      </w:r>
      <w:r w:rsidRPr="00973EE8">
        <w:rPr>
          <w:rFonts w:cs="B Nazanin" w:hint="cs"/>
          <w:sz w:val="28"/>
          <w:szCs w:val="28"/>
          <w:rtl/>
        </w:rPr>
        <w:t>ی</w:t>
      </w:r>
      <w:r w:rsidRPr="00973EE8">
        <w:rPr>
          <w:rFonts w:cs="B Nazanin"/>
          <w:sz w:val="28"/>
          <w:szCs w:val="28"/>
          <w:rtl/>
        </w:rPr>
        <w:t xml:space="preserve"> تکنولوژ</w:t>
      </w:r>
      <w:r w:rsidRPr="00973EE8">
        <w:rPr>
          <w:rFonts w:cs="B Nazanin" w:hint="cs"/>
          <w:sz w:val="28"/>
          <w:szCs w:val="28"/>
          <w:rtl/>
        </w:rPr>
        <w:t>ی</w:t>
      </w:r>
      <w:r w:rsidRPr="00973EE8">
        <w:rPr>
          <w:rFonts w:cs="B Nazanin"/>
          <w:sz w:val="28"/>
          <w:szCs w:val="28"/>
          <w:rtl/>
        </w:rPr>
        <w:t xml:space="preserve"> و تغ</w:t>
      </w:r>
      <w:r w:rsidRPr="00973EE8">
        <w:rPr>
          <w:rFonts w:cs="B Nazanin" w:hint="cs"/>
          <w:sz w:val="28"/>
          <w:szCs w:val="28"/>
          <w:rtl/>
        </w:rPr>
        <w:t>یی</w:t>
      </w:r>
      <w:r w:rsidRPr="00973EE8">
        <w:rPr>
          <w:rFonts w:cs="B Nazanin" w:hint="eastAsia"/>
          <w:sz w:val="28"/>
          <w:szCs w:val="28"/>
          <w:rtl/>
        </w:rPr>
        <w:t>ر</w:t>
      </w:r>
      <w:r w:rsidRPr="00973EE8">
        <w:rPr>
          <w:rFonts w:cs="B Nazanin"/>
          <w:sz w:val="28"/>
          <w:szCs w:val="28"/>
          <w:rtl/>
        </w:rPr>
        <w:t xml:space="preserve"> ساختار خانواده نسبت داد. ا</w:t>
      </w:r>
      <w:r w:rsidRPr="00973EE8">
        <w:rPr>
          <w:rFonts w:cs="B Nazanin" w:hint="cs"/>
          <w:sz w:val="28"/>
          <w:szCs w:val="28"/>
          <w:rtl/>
        </w:rPr>
        <w:t>ی</w:t>
      </w:r>
      <w:r w:rsidRPr="00973EE8">
        <w:rPr>
          <w:rFonts w:cs="B Nazanin" w:hint="eastAsia"/>
          <w:sz w:val="28"/>
          <w:szCs w:val="28"/>
          <w:rtl/>
        </w:rPr>
        <w:t>ن</w:t>
      </w:r>
      <w:r w:rsidRPr="00973EE8">
        <w:rPr>
          <w:rFonts w:cs="B Nazanin"/>
          <w:sz w:val="28"/>
          <w:szCs w:val="28"/>
          <w:rtl/>
        </w:rPr>
        <w:t xml:space="preserve"> عوامل به کاهش نرخ زاد و ولد و نرخ بارور</w:t>
      </w:r>
      <w:r w:rsidRPr="00973EE8">
        <w:rPr>
          <w:rFonts w:cs="B Nazanin" w:hint="cs"/>
          <w:sz w:val="28"/>
          <w:szCs w:val="28"/>
          <w:rtl/>
        </w:rPr>
        <w:t>ی</w:t>
      </w:r>
      <w:r w:rsidRPr="00973EE8">
        <w:rPr>
          <w:rFonts w:cs="B Nazanin"/>
          <w:sz w:val="28"/>
          <w:szCs w:val="28"/>
          <w:rtl/>
        </w:rPr>
        <w:t xml:space="preserve"> کمک کرده و منجر به کاهش نرخ رشد جمع</w:t>
      </w:r>
      <w:r w:rsidRPr="00973EE8">
        <w:rPr>
          <w:rFonts w:cs="B Nazanin" w:hint="cs"/>
          <w:sz w:val="28"/>
          <w:szCs w:val="28"/>
          <w:rtl/>
        </w:rPr>
        <w:t>ی</w:t>
      </w:r>
      <w:r w:rsidRPr="00973EE8">
        <w:rPr>
          <w:rFonts w:cs="B Nazanin" w:hint="eastAsia"/>
          <w:sz w:val="28"/>
          <w:szCs w:val="28"/>
          <w:rtl/>
        </w:rPr>
        <w:t>ت</w:t>
      </w:r>
      <w:r w:rsidRPr="00973EE8">
        <w:rPr>
          <w:rFonts w:cs="B Nazanin"/>
          <w:sz w:val="28"/>
          <w:szCs w:val="28"/>
          <w:rtl/>
        </w:rPr>
        <w:t xml:space="preserve"> در سطح جهان شده است. بس</w:t>
      </w:r>
      <w:r w:rsidRPr="00973EE8">
        <w:rPr>
          <w:rFonts w:cs="B Nazanin" w:hint="cs"/>
          <w:sz w:val="28"/>
          <w:szCs w:val="28"/>
          <w:rtl/>
        </w:rPr>
        <w:t>ی</w:t>
      </w:r>
      <w:r w:rsidRPr="00973EE8">
        <w:rPr>
          <w:rFonts w:cs="B Nazanin" w:hint="eastAsia"/>
          <w:sz w:val="28"/>
          <w:szCs w:val="28"/>
          <w:rtl/>
        </w:rPr>
        <w:t>ار</w:t>
      </w:r>
      <w:r w:rsidRPr="00973EE8">
        <w:rPr>
          <w:rFonts w:cs="B Nazanin" w:hint="cs"/>
          <w:sz w:val="28"/>
          <w:szCs w:val="28"/>
          <w:rtl/>
        </w:rPr>
        <w:t>ی</w:t>
      </w:r>
      <w:r w:rsidRPr="00973EE8">
        <w:rPr>
          <w:rFonts w:cs="B Nazanin"/>
          <w:sz w:val="28"/>
          <w:szCs w:val="28"/>
          <w:rtl/>
        </w:rPr>
        <w:t xml:space="preserve"> از کشورها</w:t>
      </w:r>
      <w:r w:rsidRPr="00973EE8">
        <w:rPr>
          <w:rFonts w:cs="B Nazanin" w:hint="cs"/>
          <w:sz w:val="28"/>
          <w:szCs w:val="28"/>
          <w:rtl/>
        </w:rPr>
        <w:t>ی</w:t>
      </w:r>
      <w:r w:rsidRPr="00973EE8">
        <w:rPr>
          <w:rFonts w:cs="B Nazanin"/>
          <w:sz w:val="28"/>
          <w:szCs w:val="28"/>
          <w:rtl/>
        </w:rPr>
        <w:t xml:space="preserve"> در حال توسعه که بعضا برنامه </w:t>
      </w:r>
      <w:r w:rsidRPr="00973EE8">
        <w:rPr>
          <w:rFonts w:cs="B Nazanin" w:hint="cs"/>
          <w:sz w:val="28"/>
          <w:szCs w:val="28"/>
          <w:rtl/>
        </w:rPr>
        <w:t>ی</w:t>
      </w:r>
      <w:r w:rsidRPr="00973EE8">
        <w:rPr>
          <w:rFonts w:cs="B Nazanin" w:hint="eastAsia"/>
          <w:sz w:val="28"/>
          <w:szCs w:val="28"/>
          <w:rtl/>
        </w:rPr>
        <w:t>د</w:t>
      </w:r>
      <w:r w:rsidRPr="00973EE8">
        <w:rPr>
          <w:rFonts w:cs="B Nazanin"/>
          <w:sz w:val="28"/>
          <w:szCs w:val="28"/>
          <w:rtl/>
        </w:rPr>
        <w:t xml:space="preserve"> دار کردن همگان</w:t>
      </w:r>
      <w:r w:rsidRPr="00973EE8">
        <w:rPr>
          <w:rFonts w:cs="B Nazanin" w:hint="cs"/>
          <w:sz w:val="28"/>
          <w:szCs w:val="28"/>
          <w:rtl/>
        </w:rPr>
        <w:t>ی</w:t>
      </w:r>
      <w:r w:rsidRPr="00973EE8">
        <w:rPr>
          <w:rFonts w:cs="B Nazanin"/>
          <w:sz w:val="28"/>
          <w:szCs w:val="28"/>
          <w:rtl/>
        </w:rPr>
        <w:t xml:space="preserve"> نمک در آن ها به درست</w:t>
      </w:r>
      <w:r w:rsidRPr="00973EE8">
        <w:rPr>
          <w:rFonts w:cs="B Nazanin" w:hint="cs"/>
          <w:sz w:val="28"/>
          <w:szCs w:val="28"/>
          <w:rtl/>
        </w:rPr>
        <w:t>ی</w:t>
      </w:r>
      <w:r w:rsidRPr="00973EE8">
        <w:rPr>
          <w:rFonts w:cs="B Nazanin"/>
          <w:sz w:val="28"/>
          <w:szCs w:val="28"/>
          <w:rtl/>
        </w:rPr>
        <w:t xml:space="preserve"> اجرا نم</w:t>
      </w:r>
      <w:r w:rsidRPr="00973EE8">
        <w:rPr>
          <w:rFonts w:cs="B Nazanin" w:hint="cs"/>
          <w:sz w:val="28"/>
          <w:szCs w:val="28"/>
          <w:rtl/>
        </w:rPr>
        <w:t>ی</w:t>
      </w:r>
      <w:r w:rsidRPr="00973EE8">
        <w:rPr>
          <w:rFonts w:cs="B Nazanin"/>
          <w:sz w:val="28"/>
          <w:szCs w:val="28"/>
          <w:rtl/>
        </w:rPr>
        <w:t xml:space="preserve"> شود </w:t>
      </w:r>
      <w:r w:rsidRPr="00973EE8">
        <w:rPr>
          <w:rFonts w:cs="B Nazanin" w:hint="cs"/>
          <w:sz w:val="28"/>
          <w:szCs w:val="28"/>
          <w:rtl/>
        </w:rPr>
        <w:t>ی</w:t>
      </w:r>
      <w:r w:rsidRPr="00973EE8">
        <w:rPr>
          <w:rFonts w:cs="B Nazanin" w:hint="eastAsia"/>
          <w:sz w:val="28"/>
          <w:szCs w:val="28"/>
          <w:rtl/>
        </w:rPr>
        <w:t>ا</w:t>
      </w:r>
      <w:r w:rsidRPr="00973EE8">
        <w:rPr>
          <w:rFonts w:cs="B Nazanin"/>
          <w:sz w:val="28"/>
          <w:szCs w:val="28"/>
          <w:rtl/>
        </w:rPr>
        <w:t xml:space="preserve"> وجود ندارد  ن</w:t>
      </w:r>
      <w:r w:rsidRPr="00973EE8">
        <w:rPr>
          <w:rFonts w:cs="B Nazanin" w:hint="cs"/>
          <w:sz w:val="28"/>
          <w:szCs w:val="28"/>
          <w:rtl/>
        </w:rPr>
        <w:t>ی</w:t>
      </w:r>
      <w:r w:rsidRPr="00973EE8">
        <w:rPr>
          <w:rFonts w:cs="B Nazanin" w:hint="eastAsia"/>
          <w:sz w:val="28"/>
          <w:szCs w:val="28"/>
          <w:rtl/>
        </w:rPr>
        <w:t>ز</w:t>
      </w:r>
      <w:r w:rsidRPr="00973EE8">
        <w:rPr>
          <w:rFonts w:cs="B Nazanin"/>
          <w:sz w:val="28"/>
          <w:szCs w:val="28"/>
          <w:rtl/>
        </w:rPr>
        <w:t xml:space="preserve">  با کاهش جمع</w:t>
      </w:r>
      <w:r w:rsidRPr="00973EE8">
        <w:rPr>
          <w:rFonts w:cs="B Nazanin" w:hint="cs"/>
          <w:sz w:val="28"/>
          <w:szCs w:val="28"/>
          <w:rtl/>
        </w:rPr>
        <w:t>ی</w:t>
      </w:r>
      <w:r w:rsidRPr="00973EE8">
        <w:rPr>
          <w:rFonts w:cs="B Nazanin" w:hint="eastAsia"/>
          <w:sz w:val="28"/>
          <w:szCs w:val="28"/>
          <w:rtl/>
        </w:rPr>
        <w:t>ت</w:t>
      </w:r>
      <w:r w:rsidRPr="00973EE8">
        <w:rPr>
          <w:rFonts w:cs="B Nazanin"/>
          <w:sz w:val="28"/>
          <w:szCs w:val="28"/>
          <w:rtl/>
        </w:rPr>
        <w:t xml:space="preserve"> روبرو هستند که روند</w:t>
      </w:r>
      <w:r w:rsidRPr="00973EE8">
        <w:rPr>
          <w:rFonts w:cs="B Nazanin" w:hint="cs"/>
          <w:sz w:val="28"/>
          <w:szCs w:val="28"/>
          <w:rtl/>
        </w:rPr>
        <w:t>ی</w:t>
      </w:r>
      <w:r w:rsidRPr="00973EE8">
        <w:rPr>
          <w:rFonts w:cs="B Nazanin"/>
          <w:sz w:val="28"/>
          <w:szCs w:val="28"/>
          <w:rtl/>
        </w:rPr>
        <w:t xml:space="preserve"> متفاوت از کاهش جمع</w:t>
      </w:r>
      <w:r w:rsidRPr="00973EE8">
        <w:rPr>
          <w:rFonts w:cs="B Nazanin" w:hint="cs"/>
          <w:sz w:val="28"/>
          <w:szCs w:val="28"/>
          <w:rtl/>
        </w:rPr>
        <w:t>ی</w:t>
      </w:r>
      <w:r w:rsidRPr="00973EE8">
        <w:rPr>
          <w:rFonts w:cs="B Nazanin" w:hint="eastAsia"/>
          <w:sz w:val="28"/>
          <w:szCs w:val="28"/>
          <w:rtl/>
        </w:rPr>
        <w:t>ت</w:t>
      </w:r>
      <w:r w:rsidRPr="00973EE8">
        <w:rPr>
          <w:rFonts w:cs="B Nazanin"/>
          <w:sz w:val="28"/>
          <w:szCs w:val="28"/>
          <w:rtl/>
        </w:rPr>
        <w:t xml:space="preserve"> در کشورها</w:t>
      </w:r>
      <w:r w:rsidRPr="00973EE8">
        <w:rPr>
          <w:rFonts w:cs="B Nazanin" w:hint="cs"/>
          <w:sz w:val="28"/>
          <w:szCs w:val="28"/>
          <w:rtl/>
        </w:rPr>
        <w:t>ی</w:t>
      </w:r>
      <w:r w:rsidRPr="00973EE8">
        <w:rPr>
          <w:rFonts w:cs="B Nazanin"/>
          <w:sz w:val="28"/>
          <w:szCs w:val="28"/>
          <w:rtl/>
        </w:rPr>
        <w:t xml:space="preserve"> توسعه </w:t>
      </w:r>
      <w:r w:rsidRPr="00973EE8">
        <w:rPr>
          <w:rFonts w:cs="B Nazanin" w:hint="cs"/>
          <w:sz w:val="28"/>
          <w:szCs w:val="28"/>
          <w:rtl/>
        </w:rPr>
        <w:t>ی</w:t>
      </w:r>
      <w:r w:rsidRPr="00973EE8">
        <w:rPr>
          <w:rFonts w:cs="B Nazanin" w:hint="eastAsia"/>
          <w:sz w:val="28"/>
          <w:szCs w:val="28"/>
          <w:rtl/>
        </w:rPr>
        <w:t>افته</w:t>
      </w:r>
      <w:r w:rsidRPr="00973EE8">
        <w:rPr>
          <w:rFonts w:cs="B Nazanin"/>
          <w:sz w:val="28"/>
          <w:szCs w:val="28"/>
          <w:rtl/>
        </w:rPr>
        <w:t xml:space="preserve"> دارد. کاهش جمع</w:t>
      </w:r>
      <w:r w:rsidRPr="00973EE8">
        <w:rPr>
          <w:rFonts w:cs="B Nazanin" w:hint="cs"/>
          <w:sz w:val="28"/>
          <w:szCs w:val="28"/>
          <w:rtl/>
        </w:rPr>
        <w:t>ی</w:t>
      </w:r>
      <w:r w:rsidRPr="00973EE8">
        <w:rPr>
          <w:rFonts w:cs="B Nazanin" w:hint="eastAsia"/>
          <w:sz w:val="28"/>
          <w:szCs w:val="28"/>
          <w:rtl/>
        </w:rPr>
        <w:t>ت</w:t>
      </w:r>
      <w:r w:rsidRPr="00973EE8">
        <w:rPr>
          <w:rFonts w:cs="B Nazanin"/>
          <w:sz w:val="28"/>
          <w:szCs w:val="28"/>
          <w:rtl/>
        </w:rPr>
        <w:t xml:space="preserve"> در کشورها</w:t>
      </w:r>
      <w:r w:rsidRPr="00973EE8">
        <w:rPr>
          <w:rFonts w:cs="B Nazanin" w:hint="cs"/>
          <w:sz w:val="28"/>
          <w:szCs w:val="28"/>
          <w:rtl/>
        </w:rPr>
        <w:t>ی</w:t>
      </w:r>
      <w:r w:rsidRPr="00973EE8">
        <w:rPr>
          <w:rFonts w:cs="B Nazanin"/>
          <w:sz w:val="28"/>
          <w:szCs w:val="28"/>
          <w:rtl/>
        </w:rPr>
        <w:t xml:space="preserve"> توسعه </w:t>
      </w:r>
      <w:r w:rsidRPr="00973EE8">
        <w:rPr>
          <w:rFonts w:cs="B Nazanin" w:hint="cs"/>
          <w:sz w:val="28"/>
          <w:szCs w:val="28"/>
          <w:rtl/>
        </w:rPr>
        <w:t>ی</w:t>
      </w:r>
      <w:r w:rsidRPr="00973EE8">
        <w:rPr>
          <w:rFonts w:cs="B Nazanin" w:hint="eastAsia"/>
          <w:sz w:val="28"/>
          <w:szCs w:val="28"/>
          <w:rtl/>
        </w:rPr>
        <w:t>افته</w:t>
      </w:r>
      <w:r w:rsidRPr="00973EE8">
        <w:rPr>
          <w:rFonts w:cs="B Nazanin"/>
          <w:sz w:val="28"/>
          <w:szCs w:val="28"/>
          <w:rtl/>
        </w:rPr>
        <w:t xml:space="preserve"> پس از تجربه رشد اقتصاد</w:t>
      </w:r>
      <w:r w:rsidRPr="00973EE8">
        <w:rPr>
          <w:rFonts w:cs="B Nazanin" w:hint="cs"/>
          <w:sz w:val="28"/>
          <w:szCs w:val="28"/>
          <w:rtl/>
        </w:rPr>
        <w:t>ی</w:t>
      </w:r>
      <w:r w:rsidRPr="00973EE8">
        <w:rPr>
          <w:rFonts w:cs="B Nazanin"/>
          <w:sz w:val="28"/>
          <w:szCs w:val="28"/>
          <w:rtl/>
        </w:rPr>
        <w:t xml:space="preserve"> و بهبود شرا</w:t>
      </w:r>
      <w:r w:rsidRPr="00973EE8">
        <w:rPr>
          <w:rFonts w:cs="B Nazanin" w:hint="cs"/>
          <w:sz w:val="28"/>
          <w:szCs w:val="28"/>
          <w:rtl/>
        </w:rPr>
        <w:t>ی</w:t>
      </w:r>
      <w:r w:rsidRPr="00973EE8">
        <w:rPr>
          <w:rFonts w:cs="B Nazanin" w:hint="eastAsia"/>
          <w:sz w:val="28"/>
          <w:szCs w:val="28"/>
          <w:rtl/>
        </w:rPr>
        <w:t>ط</w:t>
      </w:r>
      <w:r w:rsidRPr="00973EE8">
        <w:rPr>
          <w:rFonts w:cs="B Nazanin"/>
          <w:sz w:val="28"/>
          <w:szCs w:val="28"/>
          <w:rtl/>
        </w:rPr>
        <w:t xml:space="preserve"> زندگ</w:t>
      </w:r>
      <w:r w:rsidRPr="00973EE8">
        <w:rPr>
          <w:rFonts w:cs="B Nazanin" w:hint="cs"/>
          <w:sz w:val="28"/>
          <w:szCs w:val="28"/>
          <w:rtl/>
        </w:rPr>
        <w:t>ی</w:t>
      </w:r>
      <w:r w:rsidRPr="00973EE8">
        <w:rPr>
          <w:rFonts w:cs="B Nazanin"/>
          <w:sz w:val="28"/>
          <w:szCs w:val="28"/>
          <w:rtl/>
        </w:rPr>
        <w:t xml:space="preserve"> اتفاق افتاده است. کاهش جمع</w:t>
      </w:r>
      <w:r w:rsidRPr="00973EE8">
        <w:rPr>
          <w:rFonts w:cs="B Nazanin" w:hint="cs"/>
          <w:sz w:val="28"/>
          <w:szCs w:val="28"/>
          <w:rtl/>
        </w:rPr>
        <w:t>ی</w:t>
      </w:r>
      <w:r w:rsidRPr="00973EE8">
        <w:rPr>
          <w:rFonts w:cs="B Nazanin" w:hint="eastAsia"/>
          <w:sz w:val="28"/>
          <w:szCs w:val="28"/>
          <w:rtl/>
        </w:rPr>
        <w:t>ت</w:t>
      </w:r>
      <w:r w:rsidRPr="00973EE8">
        <w:rPr>
          <w:rFonts w:cs="B Nazanin"/>
          <w:sz w:val="28"/>
          <w:szCs w:val="28"/>
          <w:rtl/>
        </w:rPr>
        <w:t xml:space="preserve"> در کشورها</w:t>
      </w:r>
      <w:r w:rsidRPr="00973EE8">
        <w:rPr>
          <w:rFonts w:cs="B Nazanin" w:hint="cs"/>
          <w:sz w:val="28"/>
          <w:szCs w:val="28"/>
          <w:rtl/>
        </w:rPr>
        <w:t>ی</w:t>
      </w:r>
      <w:r w:rsidRPr="00973EE8">
        <w:rPr>
          <w:rFonts w:cs="B Nazanin"/>
          <w:sz w:val="28"/>
          <w:szCs w:val="28"/>
          <w:rtl/>
        </w:rPr>
        <w:t xml:space="preserve"> د</w:t>
      </w:r>
      <w:r w:rsidRPr="00973EE8">
        <w:rPr>
          <w:rFonts w:cs="B Nazanin" w:hint="eastAsia"/>
          <w:sz w:val="28"/>
          <w:szCs w:val="28"/>
          <w:rtl/>
        </w:rPr>
        <w:t>ر</w:t>
      </w:r>
      <w:r w:rsidRPr="00973EE8">
        <w:rPr>
          <w:rFonts w:cs="B Nazanin"/>
          <w:sz w:val="28"/>
          <w:szCs w:val="28"/>
          <w:rtl/>
        </w:rPr>
        <w:t xml:space="preserve"> حال توسعه قبل از بهبود شرا</w:t>
      </w:r>
      <w:r w:rsidRPr="00973EE8">
        <w:rPr>
          <w:rFonts w:cs="B Nazanin" w:hint="cs"/>
          <w:sz w:val="28"/>
          <w:szCs w:val="28"/>
          <w:rtl/>
        </w:rPr>
        <w:t>ی</w:t>
      </w:r>
      <w:r w:rsidRPr="00973EE8">
        <w:rPr>
          <w:rFonts w:cs="B Nazanin" w:hint="eastAsia"/>
          <w:sz w:val="28"/>
          <w:szCs w:val="28"/>
          <w:rtl/>
        </w:rPr>
        <w:t>ط</w:t>
      </w:r>
      <w:r w:rsidRPr="00973EE8">
        <w:rPr>
          <w:rFonts w:cs="B Nazanin"/>
          <w:sz w:val="28"/>
          <w:szCs w:val="28"/>
          <w:rtl/>
        </w:rPr>
        <w:t xml:space="preserve"> زندگ</w:t>
      </w:r>
      <w:r w:rsidRPr="00973EE8">
        <w:rPr>
          <w:rFonts w:cs="B Nazanin" w:hint="cs"/>
          <w:sz w:val="28"/>
          <w:szCs w:val="28"/>
          <w:rtl/>
        </w:rPr>
        <w:t>ی</w:t>
      </w:r>
      <w:r w:rsidRPr="00973EE8">
        <w:rPr>
          <w:rFonts w:cs="B Nazanin"/>
          <w:sz w:val="28"/>
          <w:szCs w:val="28"/>
          <w:rtl/>
        </w:rPr>
        <w:t xml:space="preserve"> اتفاق افتاده است و سر</w:t>
      </w:r>
      <w:r w:rsidRPr="00973EE8">
        <w:rPr>
          <w:rFonts w:cs="B Nazanin" w:hint="cs"/>
          <w:sz w:val="28"/>
          <w:szCs w:val="28"/>
          <w:rtl/>
        </w:rPr>
        <w:t>ی</w:t>
      </w:r>
      <w:r w:rsidRPr="00973EE8">
        <w:rPr>
          <w:rFonts w:cs="B Nazanin" w:hint="eastAsia"/>
          <w:sz w:val="28"/>
          <w:szCs w:val="28"/>
          <w:rtl/>
        </w:rPr>
        <w:t>عتر</w:t>
      </w:r>
      <w:r w:rsidRPr="00973EE8">
        <w:rPr>
          <w:rFonts w:cs="B Nazanin"/>
          <w:sz w:val="28"/>
          <w:szCs w:val="28"/>
          <w:rtl/>
        </w:rPr>
        <w:t xml:space="preserve"> از کشورها</w:t>
      </w:r>
      <w:r w:rsidRPr="00973EE8">
        <w:rPr>
          <w:rFonts w:cs="B Nazanin" w:hint="cs"/>
          <w:sz w:val="28"/>
          <w:szCs w:val="28"/>
          <w:rtl/>
        </w:rPr>
        <w:t>ی</w:t>
      </w:r>
      <w:r w:rsidRPr="00973EE8">
        <w:rPr>
          <w:rFonts w:cs="B Nazanin"/>
          <w:sz w:val="28"/>
          <w:szCs w:val="28"/>
          <w:rtl/>
        </w:rPr>
        <w:t xml:space="preserve"> توسعه </w:t>
      </w:r>
      <w:r w:rsidRPr="00973EE8">
        <w:rPr>
          <w:rFonts w:cs="B Nazanin" w:hint="cs"/>
          <w:sz w:val="28"/>
          <w:szCs w:val="28"/>
          <w:rtl/>
        </w:rPr>
        <w:t>ی</w:t>
      </w:r>
      <w:r w:rsidRPr="00973EE8">
        <w:rPr>
          <w:rFonts w:cs="B Nazanin" w:hint="eastAsia"/>
          <w:sz w:val="28"/>
          <w:szCs w:val="28"/>
          <w:rtl/>
        </w:rPr>
        <w:t>افته</w:t>
      </w:r>
      <w:r w:rsidRPr="00973EE8">
        <w:rPr>
          <w:rFonts w:cs="B Nazanin"/>
          <w:sz w:val="28"/>
          <w:szCs w:val="28"/>
          <w:rtl/>
        </w:rPr>
        <w:t xml:space="preserve"> است. ا</w:t>
      </w:r>
      <w:r w:rsidRPr="00973EE8">
        <w:rPr>
          <w:rFonts w:cs="B Nazanin" w:hint="cs"/>
          <w:sz w:val="28"/>
          <w:szCs w:val="28"/>
          <w:rtl/>
        </w:rPr>
        <w:t>ی</w:t>
      </w:r>
      <w:r w:rsidRPr="00973EE8">
        <w:rPr>
          <w:rFonts w:cs="B Nazanin" w:hint="eastAsia"/>
          <w:sz w:val="28"/>
          <w:szCs w:val="28"/>
          <w:rtl/>
        </w:rPr>
        <w:t>ران</w:t>
      </w:r>
      <w:r w:rsidRPr="00973EE8">
        <w:rPr>
          <w:rFonts w:cs="B Nazanin"/>
          <w:sz w:val="28"/>
          <w:szCs w:val="28"/>
          <w:rtl/>
        </w:rPr>
        <w:t xml:space="preserve"> ن</w:t>
      </w:r>
      <w:r w:rsidRPr="00973EE8">
        <w:rPr>
          <w:rFonts w:cs="B Nazanin" w:hint="cs"/>
          <w:sz w:val="28"/>
          <w:szCs w:val="28"/>
          <w:rtl/>
        </w:rPr>
        <w:t>ی</w:t>
      </w:r>
      <w:r w:rsidRPr="00973EE8">
        <w:rPr>
          <w:rFonts w:cs="B Nazanin" w:hint="eastAsia"/>
          <w:sz w:val="28"/>
          <w:szCs w:val="28"/>
          <w:rtl/>
        </w:rPr>
        <w:t>ز</w:t>
      </w:r>
      <w:r w:rsidRPr="00973EE8">
        <w:rPr>
          <w:rFonts w:cs="B Nazanin"/>
          <w:sz w:val="28"/>
          <w:szCs w:val="28"/>
          <w:rtl/>
        </w:rPr>
        <w:t xml:space="preserve"> به عنوان </w:t>
      </w:r>
      <w:r w:rsidRPr="00973EE8">
        <w:rPr>
          <w:rFonts w:cs="B Nazanin" w:hint="cs"/>
          <w:sz w:val="28"/>
          <w:szCs w:val="28"/>
          <w:rtl/>
        </w:rPr>
        <w:t>ی</w:t>
      </w:r>
      <w:r w:rsidRPr="00973EE8">
        <w:rPr>
          <w:rFonts w:cs="B Nazanin" w:hint="eastAsia"/>
          <w:sz w:val="28"/>
          <w:szCs w:val="28"/>
          <w:rtl/>
        </w:rPr>
        <w:t>ک</w:t>
      </w:r>
      <w:r w:rsidRPr="00973EE8">
        <w:rPr>
          <w:rFonts w:cs="B Nazanin"/>
          <w:sz w:val="28"/>
          <w:szCs w:val="28"/>
          <w:rtl/>
        </w:rPr>
        <w:t xml:space="preserve"> کشور در حال توسعه از ا</w:t>
      </w:r>
      <w:r w:rsidRPr="00973EE8">
        <w:rPr>
          <w:rFonts w:cs="B Nazanin" w:hint="cs"/>
          <w:sz w:val="28"/>
          <w:szCs w:val="28"/>
          <w:rtl/>
        </w:rPr>
        <w:t>ی</w:t>
      </w:r>
      <w:r w:rsidRPr="00973EE8">
        <w:rPr>
          <w:rFonts w:cs="B Nazanin" w:hint="eastAsia"/>
          <w:sz w:val="28"/>
          <w:szCs w:val="28"/>
          <w:rtl/>
        </w:rPr>
        <w:t>ن</w:t>
      </w:r>
      <w:r w:rsidRPr="00973EE8">
        <w:rPr>
          <w:rFonts w:cs="B Nazanin"/>
          <w:sz w:val="28"/>
          <w:szCs w:val="28"/>
          <w:rtl/>
        </w:rPr>
        <w:t xml:space="preserve"> قاعده مستثن</w:t>
      </w:r>
      <w:r w:rsidRPr="00973EE8">
        <w:rPr>
          <w:rFonts w:cs="B Nazanin" w:hint="cs"/>
          <w:sz w:val="28"/>
          <w:szCs w:val="28"/>
          <w:rtl/>
        </w:rPr>
        <w:t>ی</w:t>
      </w:r>
      <w:r w:rsidRPr="00973EE8">
        <w:rPr>
          <w:rFonts w:cs="B Nazanin"/>
          <w:sz w:val="28"/>
          <w:szCs w:val="28"/>
          <w:rtl/>
        </w:rPr>
        <w:t xml:space="preserve"> ن</w:t>
      </w:r>
      <w:r w:rsidRPr="00973EE8">
        <w:rPr>
          <w:rFonts w:cs="B Nazanin" w:hint="cs"/>
          <w:sz w:val="28"/>
          <w:szCs w:val="28"/>
          <w:rtl/>
        </w:rPr>
        <w:t>ی</w:t>
      </w:r>
      <w:r w:rsidRPr="00973EE8">
        <w:rPr>
          <w:rFonts w:cs="B Nazanin" w:hint="eastAsia"/>
          <w:sz w:val="28"/>
          <w:szCs w:val="28"/>
          <w:rtl/>
        </w:rPr>
        <w:t>ست</w:t>
      </w:r>
      <w:r w:rsidRPr="00973EE8">
        <w:rPr>
          <w:rFonts w:cs="B Nazanin"/>
          <w:sz w:val="28"/>
          <w:szCs w:val="28"/>
          <w:rtl/>
        </w:rPr>
        <w:t>. روند نزول</w:t>
      </w:r>
      <w:r w:rsidRPr="00973EE8">
        <w:rPr>
          <w:rFonts w:cs="B Nazanin" w:hint="cs"/>
          <w:sz w:val="28"/>
          <w:szCs w:val="28"/>
          <w:rtl/>
        </w:rPr>
        <w:t>ی</w:t>
      </w:r>
      <w:r w:rsidRPr="00973EE8">
        <w:rPr>
          <w:rFonts w:cs="B Nazanin"/>
          <w:sz w:val="28"/>
          <w:szCs w:val="28"/>
          <w:rtl/>
        </w:rPr>
        <w:t xml:space="preserve"> رشد جمع</w:t>
      </w:r>
      <w:r w:rsidRPr="00973EE8">
        <w:rPr>
          <w:rFonts w:cs="B Nazanin" w:hint="cs"/>
          <w:sz w:val="28"/>
          <w:szCs w:val="28"/>
          <w:rtl/>
        </w:rPr>
        <w:t>ی</w:t>
      </w:r>
      <w:r w:rsidRPr="00973EE8">
        <w:rPr>
          <w:rFonts w:cs="B Nazanin" w:hint="eastAsia"/>
          <w:sz w:val="28"/>
          <w:szCs w:val="28"/>
          <w:rtl/>
        </w:rPr>
        <w:t>ت</w:t>
      </w:r>
      <w:r w:rsidRPr="00973EE8">
        <w:rPr>
          <w:rFonts w:cs="B Nazanin"/>
          <w:sz w:val="28"/>
          <w:szCs w:val="28"/>
          <w:rtl/>
        </w:rPr>
        <w:t xml:space="preserve"> در ا</w:t>
      </w:r>
      <w:r w:rsidRPr="00973EE8">
        <w:rPr>
          <w:rFonts w:cs="B Nazanin" w:hint="cs"/>
          <w:sz w:val="28"/>
          <w:szCs w:val="28"/>
          <w:rtl/>
        </w:rPr>
        <w:t>ی</w:t>
      </w:r>
      <w:r w:rsidRPr="00973EE8">
        <w:rPr>
          <w:rFonts w:cs="B Nazanin" w:hint="eastAsia"/>
          <w:sz w:val="28"/>
          <w:szCs w:val="28"/>
          <w:rtl/>
        </w:rPr>
        <w:t>ران</w:t>
      </w:r>
      <w:r w:rsidRPr="00973EE8">
        <w:rPr>
          <w:rFonts w:cs="B Nazanin"/>
          <w:sz w:val="28"/>
          <w:szCs w:val="28"/>
          <w:rtl/>
        </w:rPr>
        <w:t xml:space="preserve"> ط</w:t>
      </w:r>
      <w:r w:rsidRPr="00973EE8">
        <w:rPr>
          <w:rFonts w:cs="B Nazanin" w:hint="cs"/>
          <w:sz w:val="28"/>
          <w:szCs w:val="28"/>
          <w:rtl/>
        </w:rPr>
        <w:t>ی</w:t>
      </w:r>
      <w:r w:rsidRPr="00973EE8">
        <w:rPr>
          <w:rFonts w:cs="B Nazanin"/>
          <w:sz w:val="28"/>
          <w:szCs w:val="28"/>
          <w:rtl/>
        </w:rPr>
        <w:t xml:space="preserve"> سال ها</w:t>
      </w:r>
      <w:r w:rsidRPr="00973EE8">
        <w:rPr>
          <w:rFonts w:cs="B Nazanin" w:hint="cs"/>
          <w:sz w:val="28"/>
          <w:szCs w:val="28"/>
          <w:rtl/>
        </w:rPr>
        <w:t>ی</w:t>
      </w:r>
      <w:r w:rsidRPr="00973EE8">
        <w:rPr>
          <w:rFonts w:cs="B Nazanin"/>
          <w:sz w:val="28"/>
          <w:szCs w:val="28"/>
          <w:rtl/>
        </w:rPr>
        <w:t xml:space="preserve"> اخ</w:t>
      </w:r>
      <w:r w:rsidRPr="00973EE8">
        <w:rPr>
          <w:rFonts w:cs="B Nazanin" w:hint="cs"/>
          <w:sz w:val="28"/>
          <w:szCs w:val="28"/>
          <w:rtl/>
        </w:rPr>
        <w:t>ی</w:t>
      </w:r>
      <w:r w:rsidRPr="00973EE8">
        <w:rPr>
          <w:rFonts w:cs="B Nazanin" w:hint="eastAsia"/>
          <w:sz w:val="28"/>
          <w:szCs w:val="28"/>
          <w:rtl/>
        </w:rPr>
        <w:t>ر</w:t>
      </w:r>
      <w:r w:rsidRPr="00973EE8">
        <w:rPr>
          <w:rFonts w:cs="B Nazanin"/>
          <w:sz w:val="28"/>
          <w:szCs w:val="28"/>
          <w:rtl/>
        </w:rPr>
        <w:t xml:space="preserve"> مرتبط با عوامل مهم اقتصاد</w:t>
      </w:r>
      <w:r w:rsidRPr="00973EE8">
        <w:rPr>
          <w:rFonts w:cs="B Nazanin" w:hint="cs"/>
          <w:sz w:val="28"/>
          <w:szCs w:val="28"/>
          <w:rtl/>
        </w:rPr>
        <w:t>ی</w:t>
      </w:r>
      <w:r w:rsidRPr="00973EE8">
        <w:rPr>
          <w:rFonts w:cs="B Nazanin"/>
          <w:sz w:val="28"/>
          <w:szCs w:val="28"/>
          <w:rtl/>
        </w:rPr>
        <w:t>, فرهنگ</w:t>
      </w:r>
      <w:r w:rsidRPr="00973EE8">
        <w:rPr>
          <w:rFonts w:cs="B Nazanin" w:hint="cs"/>
          <w:sz w:val="28"/>
          <w:szCs w:val="28"/>
          <w:rtl/>
        </w:rPr>
        <w:t>ی</w:t>
      </w:r>
      <w:r w:rsidRPr="00973EE8">
        <w:rPr>
          <w:rFonts w:cs="B Nazanin"/>
          <w:sz w:val="28"/>
          <w:szCs w:val="28"/>
          <w:rtl/>
        </w:rPr>
        <w:t xml:space="preserve"> و اجتماع</w:t>
      </w:r>
      <w:r w:rsidRPr="00973EE8">
        <w:rPr>
          <w:rFonts w:cs="B Nazanin" w:hint="cs"/>
          <w:sz w:val="28"/>
          <w:szCs w:val="28"/>
          <w:rtl/>
        </w:rPr>
        <w:t>ی</w:t>
      </w:r>
      <w:r w:rsidRPr="00973EE8">
        <w:rPr>
          <w:rFonts w:cs="B Nazanin"/>
          <w:sz w:val="28"/>
          <w:szCs w:val="28"/>
          <w:rtl/>
        </w:rPr>
        <w:t xml:space="preserve"> است(51). در </w:t>
      </w:r>
      <w:r w:rsidRPr="00973EE8">
        <w:rPr>
          <w:rFonts w:cs="B Nazanin" w:hint="cs"/>
          <w:sz w:val="28"/>
          <w:szCs w:val="28"/>
          <w:rtl/>
        </w:rPr>
        <w:t>ی</w:t>
      </w:r>
      <w:r w:rsidRPr="00973EE8">
        <w:rPr>
          <w:rFonts w:cs="B Nazanin" w:hint="eastAsia"/>
          <w:sz w:val="28"/>
          <w:szCs w:val="28"/>
          <w:rtl/>
        </w:rPr>
        <w:t>ک</w:t>
      </w:r>
      <w:r w:rsidRPr="00973EE8">
        <w:rPr>
          <w:rFonts w:cs="B Nazanin"/>
          <w:sz w:val="28"/>
          <w:szCs w:val="28"/>
          <w:rtl/>
        </w:rPr>
        <w:t xml:space="preserve"> مطالعه با هدف شناسا</w:t>
      </w:r>
      <w:r w:rsidRPr="00973EE8">
        <w:rPr>
          <w:rFonts w:cs="B Nazanin" w:hint="cs"/>
          <w:sz w:val="28"/>
          <w:szCs w:val="28"/>
          <w:rtl/>
        </w:rPr>
        <w:t>یی</w:t>
      </w:r>
      <w:r w:rsidRPr="00973EE8">
        <w:rPr>
          <w:rFonts w:cs="B Nazanin"/>
          <w:sz w:val="28"/>
          <w:szCs w:val="28"/>
          <w:rtl/>
        </w:rPr>
        <w:t xml:space="preserve"> علل کاهش نرخ رشد جمع</w:t>
      </w:r>
      <w:r w:rsidRPr="00973EE8">
        <w:rPr>
          <w:rFonts w:cs="B Nazanin" w:hint="cs"/>
          <w:sz w:val="28"/>
          <w:szCs w:val="28"/>
          <w:rtl/>
        </w:rPr>
        <w:t>ی</w:t>
      </w:r>
      <w:r w:rsidRPr="00973EE8">
        <w:rPr>
          <w:rFonts w:cs="B Nazanin" w:hint="eastAsia"/>
          <w:sz w:val="28"/>
          <w:szCs w:val="28"/>
          <w:rtl/>
        </w:rPr>
        <w:t>ت</w:t>
      </w:r>
      <w:r w:rsidRPr="00973EE8">
        <w:rPr>
          <w:rFonts w:cs="B Nazanin"/>
          <w:sz w:val="28"/>
          <w:szCs w:val="28"/>
          <w:rtl/>
        </w:rPr>
        <w:t xml:space="preserve"> در ا</w:t>
      </w:r>
      <w:r w:rsidRPr="00973EE8">
        <w:rPr>
          <w:rFonts w:cs="B Nazanin" w:hint="cs"/>
          <w:sz w:val="28"/>
          <w:szCs w:val="28"/>
          <w:rtl/>
        </w:rPr>
        <w:t>ی</w:t>
      </w:r>
      <w:r w:rsidRPr="00973EE8">
        <w:rPr>
          <w:rFonts w:cs="B Nazanin" w:hint="eastAsia"/>
          <w:sz w:val="28"/>
          <w:szCs w:val="28"/>
          <w:rtl/>
        </w:rPr>
        <w:t>ران</w:t>
      </w:r>
      <w:r w:rsidRPr="00973EE8">
        <w:rPr>
          <w:rFonts w:cs="B Nazanin"/>
          <w:sz w:val="28"/>
          <w:szCs w:val="28"/>
          <w:rtl/>
        </w:rPr>
        <w:t xml:space="preserve"> با بررس</w:t>
      </w:r>
      <w:r w:rsidRPr="00973EE8">
        <w:rPr>
          <w:rFonts w:cs="B Nazanin" w:hint="cs"/>
          <w:sz w:val="28"/>
          <w:szCs w:val="28"/>
          <w:rtl/>
        </w:rPr>
        <w:t>ی</w:t>
      </w:r>
      <w:r w:rsidRPr="00973EE8">
        <w:rPr>
          <w:rFonts w:cs="B Nazanin"/>
          <w:sz w:val="28"/>
          <w:szCs w:val="28"/>
          <w:rtl/>
        </w:rPr>
        <w:t xml:space="preserve"> متون علم</w:t>
      </w:r>
      <w:r w:rsidRPr="00973EE8">
        <w:rPr>
          <w:rFonts w:cs="B Nazanin" w:hint="cs"/>
          <w:sz w:val="28"/>
          <w:szCs w:val="28"/>
          <w:rtl/>
        </w:rPr>
        <w:t>ی</w:t>
      </w:r>
      <w:r w:rsidRPr="00973EE8">
        <w:rPr>
          <w:rFonts w:cs="B Nazanin" w:hint="eastAsia"/>
          <w:sz w:val="28"/>
          <w:szCs w:val="28"/>
          <w:rtl/>
        </w:rPr>
        <w:t>،</w:t>
      </w:r>
      <w:r w:rsidRPr="00973EE8">
        <w:rPr>
          <w:rFonts w:cs="B Nazanin"/>
          <w:sz w:val="28"/>
          <w:szCs w:val="28"/>
          <w:rtl/>
        </w:rPr>
        <w:t xml:space="preserve"> مقالات و اسناد بالادست</w:t>
      </w:r>
      <w:r w:rsidRPr="00973EE8">
        <w:rPr>
          <w:rFonts w:cs="B Nazanin" w:hint="cs"/>
          <w:sz w:val="28"/>
          <w:szCs w:val="28"/>
          <w:rtl/>
        </w:rPr>
        <w:t>ی</w:t>
      </w:r>
      <w:r w:rsidRPr="00973EE8">
        <w:rPr>
          <w:rFonts w:cs="B Nazanin"/>
          <w:sz w:val="28"/>
          <w:szCs w:val="28"/>
          <w:rtl/>
        </w:rPr>
        <w:t xml:space="preserve"> عوامل مهم برا</w:t>
      </w:r>
      <w:r w:rsidRPr="00973EE8">
        <w:rPr>
          <w:rFonts w:cs="B Nazanin" w:hint="cs"/>
          <w:sz w:val="28"/>
          <w:szCs w:val="28"/>
          <w:rtl/>
        </w:rPr>
        <w:t>ی</w:t>
      </w:r>
      <w:r w:rsidRPr="00973EE8">
        <w:rPr>
          <w:rFonts w:cs="B Nazanin"/>
          <w:sz w:val="28"/>
          <w:szCs w:val="28"/>
          <w:rtl/>
        </w:rPr>
        <w:t xml:space="preserve"> کاهش جمع</w:t>
      </w:r>
      <w:r w:rsidRPr="00973EE8">
        <w:rPr>
          <w:rFonts w:cs="B Nazanin" w:hint="cs"/>
          <w:sz w:val="28"/>
          <w:szCs w:val="28"/>
          <w:rtl/>
        </w:rPr>
        <w:t>ی</w:t>
      </w:r>
      <w:r w:rsidRPr="00973EE8">
        <w:rPr>
          <w:rFonts w:cs="B Nazanin" w:hint="eastAsia"/>
          <w:sz w:val="28"/>
          <w:szCs w:val="28"/>
          <w:rtl/>
        </w:rPr>
        <w:t>ت</w:t>
      </w:r>
      <w:r w:rsidRPr="00973EE8">
        <w:rPr>
          <w:rFonts w:cs="B Nazanin"/>
          <w:sz w:val="28"/>
          <w:szCs w:val="28"/>
          <w:rtl/>
        </w:rPr>
        <w:t xml:space="preserve"> را  مرگ و م</w:t>
      </w:r>
      <w:r w:rsidRPr="00973EE8">
        <w:rPr>
          <w:rFonts w:cs="B Nazanin" w:hint="cs"/>
          <w:sz w:val="28"/>
          <w:szCs w:val="28"/>
          <w:rtl/>
        </w:rPr>
        <w:t>ی</w:t>
      </w:r>
      <w:r w:rsidRPr="00973EE8">
        <w:rPr>
          <w:rFonts w:cs="B Nazanin" w:hint="eastAsia"/>
          <w:sz w:val="28"/>
          <w:szCs w:val="28"/>
          <w:rtl/>
        </w:rPr>
        <w:t>ر</w:t>
      </w:r>
      <w:r w:rsidRPr="00973EE8">
        <w:rPr>
          <w:rFonts w:cs="B Nazanin"/>
          <w:sz w:val="28"/>
          <w:szCs w:val="28"/>
          <w:rtl/>
        </w:rPr>
        <w:t xml:space="preserve"> کودکان، مرگ و م</w:t>
      </w:r>
      <w:r w:rsidRPr="00973EE8">
        <w:rPr>
          <w:rFonts w:cs="B Nazanin" w:hint="cs"/>
          <w:sz w:val="28"/>
          <w:szCs w:val="28"/>
          <w:rtl/>
        </w:rPr>
        <w:t>ی</w:t>
      </w:r>
      <w:r w:rsidRPr="00973EE8">
        <w:rPr>
          <w:rFonts w:cs="B Nazanin" w:hint="eastAsia"/>
          <w:sz w:val="28"/>
          <w:szCs w:val="28"/>
          <w:rtl/>
        </w:rPr>
        <w:t>ر</w:t>
      </w:r>
      <w:r w:rsidRPr="00973EE8">
        <w:rPr>
          <w:rFonts w:cs="B Nazanin"/>
          <w:sz w:val="28"/>
          <w:szCs w:val="28"/>
          <w:rtl/>
        </w:rPr>
        <w:t xml:space="preserve"> مادران، بار ب</w:t>
      </w:r>
      <w:r w:rsidRPr="00973EE8">
        <w:rPr>
          <w:rFonts w:cs="B Nazanin" w:hint="cs"/>
          <w:sz w:val="28"/>
          <w:szCs w:val="28"/>
          <w:rtl/>
        </w:rPr>
        <w:t>ی</w:t>
      </w:r>
      <w:r w:rsidRPr="00973EE8">
        <w:rPr>
          <w:rFonts w:cs="B Nazanin" w:hint="eastAsia"/>
          <w:sz w:val="28"/>
          <w:szCs w:val="28"/>
          <w:rtl/>
        </w:rPr>
        <w:t>مار</w:t>
      </w:r>
      <w:r w:rsidRPr="00973EE8">
        <w:rPr>
          <w:rFonts w:cs="B Nazanin" w:hint="cs"/>
          <w:sz w:val="28"/>
          <w:szCs w:val="28"/>
          <w:rtl/>
        </w:rPr>
        <w:t>ی</w:t>
      </w:r>
      <w:r w:rsidRPr="00973EE8">
        <w:rPr>
          <w:rFonts w:cs="B Nazanin" w:hint="eastAsia"/>
          <w:sz w:val="28"/>
          <w:szCs w:val="28"/>
          <w:rtl/>
        </w:rPr>
        <w:t>،</w:t>
      </w:r>
      <w:r w:rsidRPr="00973EE8">
        <w:rPr>
          <w:rFonts w:cs="B Nazanin"/>
          <w:sz w:val="28"/>
          <w:szCs w:val="28"/>
          <w:rtl/>
        </w:rPr>
        <w:t xml:space="preserve"> نرخ بارور</w:t>
      </w:r>
      <w:r w:rsidRPr="00973EE8">
        <w:rPr>
          <w:rFonts w:cs="B Nazanin" w:hint="cs"/>
          <w:sz w:val="28"/>
          <w:szCs w:val="28"/>
          <w:rtl/>
        </w:rPr>
        <w:t>ی</w:t>
      </w:r>
      <w:r w:rsidRPr="00973EE8">
        <w:rPr>
          <w:rFonts w:cs="B Nazanin" w:hint="eastAsia"/>
          <w:sz w:val="28"/>
          <w:szCs w:val="28"/>
          <w:rtl/>
        </w:rPr>
        <w:t>،</w:t>
      </w:r>
      <w:r w:rsidRPr="00973EE8">
        <w:rPr>
          <w:rFonts w:cs="B Nazanin"/>
          <w:sz w:val="28"/>
          <w:szCs w:val="28"/>
          <w:rtl/>
        </w:rPr>
        <w:t xml:space="preserve"> فشار ها</w:t>
      </w:r>
      <w:r w:rsidRPr="00973EE8">
        <w:rPr>
          <w:rFonts w:cs="B Nazanin" w:hint="cs"/>
          <w:sz w:val="28"/>
          <w:szCs w:val="28"/>
          <w:rtl/>
        </w:rPr>
        <w:t>ی</w:t>
      </w:r>
      <w:r w:rsidRPr="00973EE8">
        <w:rPr>
          <w:rFonts w:cs="B Nazanin"/>
          <w:sz w:val="28"/>
          <w:szCs w:val="28"/>
          <w:rtl/>
        </w:rPr>
        <w:t xml:space="preserve"> حاصل از ازدواج، سقط جن</w:t>
      </w:r>
      <w:r w:rsidRPr="00973EE8">
        <w:rPr>
          <w:rFonts w:cs="B Nazanin" w:hint="cs"/>
          <w:sz w:val="28"/>
          <w:szCs w:val="28"/>
          <w:rtl/>
        </w:rPr>
        <w:t>ی</w:t>
      </w:r>
      <w:r w:rsidRPr="00973EE8">
        <w:rPr>
          <w:rFonts w:cs="B Nazanin" w:hint="eastAsia"/>
          <w:sz w:val="28"/>
          <w:szCs w:val="28"/>
          <w:rtl/>
        </w:rPr>
        <w:t>ن،</w:t>
      </w:r>
      <w:r w:rsidRPr="00973EE8">
        <w:rPr>
          <w:rFonts w:cs="B Nazanin"/>
          <w:sz w:val="28"/>
          <w:szCs w:val="28"/>
          <w:rtl/>
        </w:rPr>
        <w:t xml:space="preserve"> سن بالا</w:t>
      </w:r>
      <w:r w:rsidRPr="00973EE8">
        <w:rPr>
          <w:rFonts w:cs="B Nazanin" w:hint="cs"/>
          <w:sz w:val="28"/>
          <w:szCs w:val="28"/>
          <w:rtl/>
        </w:rPr>
        <w:t>ی</w:t>
      </w:r>
      <w:r w:rsidRPr="00973EE8">
        <w:rPr>
          <w:rFonts w:cs="B Nazanin"/>
          <w:sz w:val="28"/>
          <w:szCs w:val="28"/>
          <w:rtl/>
        </w:rPr>
        <w:t xml:space="preserve"> ازدواج، رفتارها</w:t>
      </w:r>
      <w:r w:rsidRPr="00973EE8">
        <w:rPr>
          <w:rFonts w:cs="B Nazanin" w:hint="cs"/>
          <w:sz w:val="28"/>
          <w:szCs w:val="28"/>
          <w:rtl/>
        </w:rPr>
        <w:t>ی</w:t>
      </w:r>
      <w:r w:rsidRPr="00973EE8">
        <w:rPr>
          <w:rFonts w:cs="B Nazanin"/>
          <w:sz w:val="28"/>
          <w:szCs w:val="28"/>
          <w:rtl/>
        </w:rPr>
        <w:t xml:space="preserve"> </w:t>
      </w:r>
      <w:r w:rsidRPr="00973EE8">
        <w:rPr>
          <w:rFonts w:cs="B Nazanin" w:hint="eastAsia"/>
          <w:sz w:val="28"/>
          <w:szCs w:val="28"/>
          <w:rtl/>
        </w:rPr>
        <w:t>پرخطر</w:t>
      </w:r>
      <w:r w:rsidRPr="00973EE8">
        <w:rPr>
          <w:rFonts w:cs="B Nazanin"/>
          <w:sz w:val="28"/>
          <w:szCs w:val="28"/>
          <w:rtl/>
        </w:rPr>
        <w:t xml:space="preserve"> و کودکان بد سرپرست و ب</w:t>
      </w:r>
      <w:r w:rsidRPr="00973EE8">
        <w:rPr>
          <w:rFonts w:cs="B Nazanin" w:hint="cs"/>
          <w:sz w:val="28"/>
          <w:szCs w:val="28"/>
          <w:rtl/>
        </w:rPr>
        <w:t>ی</w:t>
      </w:r>
      <w:r w:rsidRPr="00973EE8">
        <w:rPr>
          <w:rFonts w:cs="B Nazanin"/>
          <w:sz w:val="28"/>
          <w:szCs w:val="28"/>
          <w:rtl/>
        </w:rPr>
        <w:t xml:space="preserve"> سرپرست و در لا</w:t>
      </w:r>
      <w:r w:rsidRPr="00973EE8">
        <w:rPr>
          <w:rFonts w:cs="B Nazanin" w:hint="cs"/>
          <w:sz w:val="28"/>
          <w:szCs w:val="28"/>
          <w:rtl/>
        </w:rPr>
        <w:t>ی</w:t>
      </w:r>
      <w:r w:rsidRPr="00973EE8">
        <w:rPr>
          <w:rFonts w:cs="B Nazanin" w:hint="eastAsia"/>
          <w:sz w:val="28"/>
          <w:szCs w:val="28"/>
          <w:rtl/>
        </w:rPr>
        <w:t>ه</w:t>
      </w:r>
      <w:r w:rsidRPr="00973EE8">
        <w:rPr>
          <w:rFonts w:cs="B Nazanin"/>
          <w:sz w:val="28"/>
          <w:szCs w:val="28"/>
          <w:rtl/>
        </w:rPr>
        <w:t xml:space="preserve"> ساختار</w:t>
      </w:r>
      <w:r w:rsidRPr="00973EE8">
        <w:rPr>
          <w:rFonts w:cs="B Nazanin" w:hint="cs"/>
          <w:sz w:val="28"/>
          <w:szCs w:val="28"/>
          <w:rtl/>
        </w:rPr>
        <w:t>ی</w:t>
      </w:r>
      <w:r w:rsidRPr="00973EE8">
        <w:rPr>
          <w:rFonts w:cs="B Nazanin"/>
          <w:sz w:val="28"/>
          <w:szCs w:val="28"/>
          <w:rtl/>
        </w:rPr>
        <w:t xml:space="preserve">  شامل شهرنش</w:t>
      </w:r>
      <w:r w:rsidRPr="00973EE8">
        <w:rPr>
          <w:rFonts w:cs="B Nazanin" w:hint="cs"/>
          <w:sz w:val="28"/>
          <w:szCs w:val="28"/>
          <w:rtl/>
        </w:rPr>
        <w:t>ی</w:t>
      </w:r>
      <w:r w:rsidRPr="00973EE8">
        <w:rPr>
          <w:rFonts w:cs="B Nazanin" w:hint="eastAsia"/>
          <w:sz w:val="28"/>
          <w:szCs w:val="28"/>
          <w:rtl/>
        </w:rPr>
        <w:t>ن</w:t>
      </w:r>
      <w:r w:rsidRPr="00973EE8">
        <w:rPr>
          <w:rFonts w:cs="B Nazanin" w:hint="cs"/>
          <w:sz w:val="28"/>
          <w:szCs w:val="28"/>
          <w:rtl/>
        </w:rPr>
        <w:t>ی</w:t>
      </w:r>
      <w:r w:rsidRPr="00973EE8">
        <w:rPr>
          <w:rFonts w:cs="B Nazanin" w:hint="eastAsia"/>
          <w:sz w:val="28"/>
          <w:szCs w:val="28"/>
          <w:rtl/>
        </w:rPr>
        <w:t>،</w:t>
      </w:r>
      <w:r w:rsidRPr="00973EE8">
        <w:rPr>
          <w:rFonts w:cs="B Nazanin"/>
          <w:sz w:val="28"/>
          <w:szCs w:val="28"/>
          <w:rtl/>
        </w:rPr>
        <w:t xml:space="preserve">  م</w:t>
      </w:r>
      <w:r w:rsidRPr="00973EE8">
        <w:rPr>
          <w:rFonts w:cs="B Nazanin" w:hint="cs"/>
          <w:sz w:val="28"/>
          <w:szCs w:val="28"/>
          <w:rtl/>
        </w:rPr>
        <w:t>ی</w:t>
      </w:r>
      <w:r w:rsidRPr="00973EE8">
        <w:rPr>
          <w:rFonts w:cs="B Nazanin" w:hint="eastAsia"/>
          <w:sz w:val="28"/>
          <w:szCs w:val="28"/>
          <w:rtl/>
        </w:rPr>
        <w:t>زان</w:t>
      </w:r>
      <w:r w:rsidRPr="00973EE8">
        <w:rPr>
          <w:rFonts w:cs="B Nazanin"/>
          <w:sz w:val="28"/>
          <w:szCs w:val="28"/>
          <w:rtl/>
        </w:rPr>
        <w:t xml:space="preserve"> تحص</w:t>
      </w:r>
      <w:r w:rsidRPr="00973EE8">
        <w:rPr>
          <w:rFonts w:cs="B Nazanin" w:hint="cs"/>
          <w:sz w:val="28"/>
          <w:szCs w:val="28"/>
          <w:rtl/>
        </w:rPr>
        <w:t>ی</w:t>
      </w:r>
      <w:r w:rsidRPr="00973EE8">
        <w:rPr>
          <w:rFonts w:cs="B Nazanin" w:hint="eastAsia"/>
          <w:sz w:val="28"/>
          <w:szCs w:val="28"/>
          <w:rtl/>
        </w:rPr>
        <w:t>لات،</w:t>
      </w:r>
      <w:r w:rsidRPr="00973EE8">
        <w:rPr>
          <w:rFonts w:cs="B Nazanin"/>
          <w:sz w:val="28"/>
          <w:szCs w:val="28"/>
          <w:rtl/>
        </w:rPr>
        <w:t xml:space="preserve"> مسا</w:t>
      </w:r>
      <w:r w:rsidRPr="00973EE8">
        <w:rPr>
          <w:rFonts w:cs="B Nazanin" w:hint="cs"/>
          <w:sz w:val="28"/>
          <w:szCs w:val="28"/>
          <w:rtl/>
        </w:rPr>
        <w:t>ی</w:t>
      </w:r>
      <w:r w:rsidRPr="00973EE8">
        <w:rPr>
          <w:rFonts w:cs="B Nazanin" w:hint="eastAsia"/>
          <w:sz w:val="28"/>
          <w:szCs w:val="28"/>
          <w:rtl/>
        </w:rPr>
        <w:t>ل</w:t>
      </w:r>
      <w:r w:rsidRPr="00973EE8">
        <w:rPr>
          <w:rFonts w:cs="B Nazanin"/>
          <w:sz w:val="28"/>
          <w:szCs w:val="28"/>
          <w:rtl/>
        </w:rPr>
        <w:t xml:space="preserve"> اقتصاد</w:t>
      </w:r>
      <w:r w:rsidRPr="00973EE8">
        <w:rPr>
          <w:rFonts w:cs="B Nazanin" w:hint="cs"/>
          <w:sz w:val="28"/>
          <w:szCs w:val="28"/>
          <w:rtl/>
        </w:rPr>
        <w:t>ی</w:t>
      </w:r>
      <w:r w:rsidRPr="00973EE8">
        <w:rPr>
          <w:rFonts w:cs="B Nazanin"/>
          <w:sz w:val="28"/>
          <w:szCs w:val="28"/>
          <w:rtl/>
        </w:rPr>
        <w:t xml:space="preserve"> و نرخ ب</w:t>
      </w:r>
      <w:r w:rsidRPr="00973EE8">
        <w:rPr>
          <w:rFonts w:cs="B Nazanin" w:hint="cs"/>
          <w:sz w:val="28"/>
          <w:szCs w:val="28"/>
          <w:rtl/>
        </w:rPr>
        <w:t>ی</w:t>
      </w:r>
      <w:r w:rsidRPr="00973EE8">
        <w:rPr>
          <w:rFonts w:cs="B Nazanin" w:hint="eastAsia"/>
          <w:sz w:val="28"/>
          <w:szCs w:val="28"/>
          <w:rtl/>
        </w:rPr>
        <w:t>کار</w:t>
      </w:r>
      <w:r w:rsidRPr="00973EE8">
        <w:rPr>
          <w:rFonts w:cs="B Nazanin" w:hint="cs"/>
          <w:sz w:val="28"/>
          <w:szCs w:val="28"/>
          <w:rtl/>
        </w:rPr>
        <w:t>ی</w:t>
      </w:r>
      <w:r w:rsidRPr="00973EE8">
        <w:rPr>
          <w:rFonts w:cs="B Nazanin" w:hint="eastAsia"/>
          <w:sz w:val="28"/>
          <w:szCs w:val="28"/>
          <w:rtl/>
        </w:rPr>
        <w:t>،</w:t>
      </w:r>
      <w:r w:rsidRPr="00973EE8">
        <w:rPr>
          <w:rFonts w:cs="B Nazanin"/>
          <w:sz w:val="28"/>
          <w:szCs w:val="28"/>
          <w:rtl/>
        </w:rPr>
        <w:t xml:space="preserve"> ساختارها</w:t>
      </w:r>
      <w:r w:rsidRPr="00973EE8">
        <w:rPr>
          <w:rFonts w:cs="B Nazanin" w:hint="cs"/>
          <w:sz w:val="28"/>
          <w:szCs w:val="28"/>
          <w:rtl/>
        </w:rPr>
        <w:t>ی</w:t>
      </w:r>
      <w:r w:rsidRPr="00973EE8">
        <w:rPr>
          <w:rFonts w:cs="B Nazanin"/>
          <w:sz w:val="28"/>
          <w:szCs w:val="28"/>
          <w:rtl/>
        </w:rPr>
        <w:t xml:space="preserve"> جد</w:t>
      </w:r>
      <w:r w:rsidRPr="00973EE8">
        <w:rPr>
          <w:rFonts w:cs="B Nazanin" w:hint="cs"/>
          <w:sz w:val="28"/>
          <w:szCs w:val="28"/>
          <w:rtl/>
        </w:rPr>
        <w:t>ی</w:t>
      </w:r>
      <w:r w:rsidRPr="00973EE8">
        <w:rPr>
          <w:rFonts w:cs="B Nazanin" w:hint="eastAsia"/>
          <w:sz w:val="28"/>
          <w:szCs w:val="28"/>
          <w:rtl/>
        </w:rPr>
        <w:t>د،</w:t>
      </w:r>
      <w:r w:rsidRPr="00973EE8">
        <w:rPr>
          <w:rFonts w:cs="B Nazanin"/>
          <w:sz w:val="28"/>
          <w:szCs w:val="28"/>
          <w:rtl/>
        </w:rPr>
        <w:t xml:space="preserve"> تغ</w:t>
      </w:r>
      <w:r w:rsidRPr="00973EE8">
        <w:rPr>
          <w:rFonts w:cs="B Nazanin" w:hint="cs"/>
          <w:sz w:val="28"/>
          <w:szCs w:val="28"/>
          <w:rtl/>
        </w:rPr>
        <w:t>یی</w:t>
      </w:r>
      <w:r w:rsidRPr="00973EE8">
        <w:rPr>
          <w:rFonts w:cs="B Nazanin" w:hint="eastAsia"/>
          <w:sz w:val="28"/>
          <w:szCs w:val="28"/>
          <w:rtl/>
        </w:rPr>
        <w:t>ر</w:t>
      </w:r>
      <w:r w:rsidRPr="00973EE8">
        <w:rPr>
          <w:rFonts w:cs="B Nazanin"/>
          <w:sz w:val="28"/>
          <w:szCs w:val="28"/>
          <w:rtl/>
        </w:rPr>
        <w:t xml:space="preserve"> ساختار خانواده و شکاف ب</w:t>
      </w:r>
      <w:r w:rsidRPr="00973EE8">
        <w:rPr>
          <w:rFonts w:cs="B Nazanin" w:hint="cs"/>
          <w:sz w:val="28"/>
          <w:szCs w:val="28"/>
          <w:rtl/>
        </w:rPr>
        <w:t>ی</w:t>
      </w:r>
      <w:r w:rsidRPr="00973EE8">
        <w:rPr>
          <w:rFonts w:cs="B Nazanin" w:hint="eastAsia"/>
          <w:sz w:val="28"/>
          <w:szCs w:val="28"/>
          <w:rtl/>
        </w:rPr>
        <w:t>ن</w:t>
      </w:r>
      <w:r w:rsidRPr="00973EE8">
        <w:rPr>
          <w:rFonts w:cs="B Nazanin"/>
          <w:sz w:val="28"/>
          <w:szCs w:val="28"/>
          <w:rtl/>
        </w:rPr>
        <w:t xml:space="preserve"> نسل</w:t>
      </w:r>
      <w:r w:rsidRPr="00973EE8">
        <w:rPr>
          <w:rFonts w:cs="B Nazanin" w:hint="cs"/>
          <w:sz w:val="28"/>
          <w:szCs w:val="28"/>
          <w:rtl/>
        </w:rPr>
        <w:t>ی</w:t>
      </w:r>
      <w:r w:rsidRPr="00973EE8">
        <w:rPr>
          <w:rFonts w:cs="B Nazanin"/>
          <w:sz w:val="28"/>
          <w:szCs w:val="28"/>
          <w:rtl/>
        </w:rPr>
        <w:t xml:space="preserve"> و رفاه، ماد</w:t>
      </w:r>
      <w:r w:rsidRPr="00973EE8">
        <w:rPr>
          <w:rFonts w:cs="B Nazanin" w:hint="cs"/>
          <w:sz w:val="28"/>
          <w:szCs w:val="28"/>
          <w:rtl/>
        </w:rPr>
        <w:t>ی</w:t>
      </w:r>
      <w:r w:rsidRPr="00973EE8">
        <w:rPr>
          <w:rFonts w:cs="B Nazanin"/>
          <w:sz w:val="28"/>
          <w:szCs w:val="28"/>
          <w:rtl/>
        </w:rPr>
        <w:t xml:space="preserve"> گرا</w:t>
      </w:r>
      <w:r w:rsidRPr="00973EE8">
        <w:rPr>
          <w:rFonts w:cs="B Nazanin" w:hint="cs"/>
          <w:sz w:val="28"/>
          <w:szCs w:val="28"/>
          <w:rtl/>
        </w:rPr>
        <w:t>یی</w:t>
      </w:r>
      <w:r w:rsidRPr="00973EE8">
        <w:rPr>
          <w:rFonts w:cs="B Nazanin" w:hint="eastAsia"/>
          <w:sz w:val="28"/>
          <w:szCs w:val="28"/>
          <w:rtl/>
        </w:rPr>
        <w:t>،</w:t>
      </w:r>
      <w:r w:rsidRPr="00973EE8">
        <w:rPr>
          <w:rFonts w:cs="B Nazanin"/>
          <w:sz w:val="28"/>
          <w:szCs w:val="28"/>
          <w:rtl/>
        </w:rPr>
        <w:t xml:space="preserve"> فردگرا</w:t>
      </w:r>
      <w:r w:rsidRPr="00973EE8">
        <w:rPr>
          <w:rFonts w:cs="B Nazanin" w:hint="cs"/>
          <w:sz w:val="28"/>
          <w:szCs w:val="28"/>
          <w:rtl/>
        </w:rPr>
        <w:t>یی</w:t>
      </w:r>
      <w:r w:rsidRPr="00973EE8">
        <w:rPr>
          <w:rFonts w:cs="B Nazanin"/>
          <w:sz w:val="28"/>
          <w:szCs w:val="28"/>
          <w:rtl/>
        </w:rPr>
        <w:t xml:space="preserve"> و تغ</w:t>
      </w:r>
      <w:r w:rsidRPr="00973EE8">
        <w:rPr>
          <w:rFonts w:cs="B Nazanin" w:hint="cs"/>
          <w:sz w:val="28"/>
          <w:szCs w:val="28"/>
          <w:rtl/>
        </w:rPr>
        <w:t>یی</w:t>
      </w:r>
      <w:r w:rsidRPr="00973EE8">
        <w:rPr>
          <w:rFonts w:cs="B Nazanin" w:hint="eastAsia"/>
          <w:sz w:val="28"/>
          <w:szCs w:val="28"/>
          <w:rtl/>
        </w:rPr>
        <w:t>ر</w:t>
      </w:r>
      <w:r w:rsidRPr="00973EE8">
        <w:rPr>
          <w:rFonts w:cs="B Nazanin"/>
          <w:sz w:val="28"/>
          <w:szCs w:val="28"/>
          <w:rtl/>
        </w:rPr>
        <w:t xml:space="preserve"> درک از </w:t>
      </w:r>
      <w:r w:rsidRPr="00973EE8">
        <w:rPr>
          <w:rFonts w:cs="B Nazanin"/>
          <w:sz w:val="28"/>
          <w:szCs w:val="28"/>
          <w:rtl/>
        </w:rPr>
        <w:lastRenderedPageBreak/>
        <w:t>زندگ</w:t>
      </w:r>
      <w:r w:rsidRPr="00973EE8">
        <w:rPr>
          <w:rFonts w:cs="B Nazanin" w:hint="cs"/>
          <w:sz w:val="28"/>
          <w:szCs w:val="28"/>
          <w:rtl/>
        </w:rPr>
        <w:t>ی</w:t>
      </w:r>
      <w:r w:rsidRPr="00973EE8">
        <w:rPr>
          <w:rFonts w:cs="B Nazanin"/>
          <w:sz w:val="28"/>
          <w:szCs w:val="28"/>
          <w:rtl/>
        </w:rPr>
        <w:t xml:space="preserve"> و تشک</w:t>
      </w:r>
      <w:r w:rsidRPr="00973EE8">
        <w:rPr>
          <w:rFonts w:cs="B Nazanin" w:hint="cs"/>
          <w:sz w:val="28"/>
          <w:szCs w:val="28"/>
          <w:rtl/>
        </w:rPr>
        <w:t>ی</w:t>
      </w:r>
      <w:r w:rsidRPr="00973EE8">
        <w:rPr>
          <w:rFonts w:cs="B Nazanin" w:hint="eastAsia"/>
          <w:sz w:val="28"/>
          <w:szCs w:val="28"/>
          <w:rtl/>
        </w:rPr>
        <w:t>ل</w:t>
      </w:r>
      <w:r w:rsidRPr="00973EE8">
        <w:rPr>
          <w:rFonts w:cs="B Nazanin"/>
          <w:sz w:val="28"/>
          <w:szCs w:val="28"/>
          <w:rtl/>
        </w:rPr>
        <w:t xml:space="preserve"> خانواده و نقش زنان به عنوان ن</w:t>
      </w:r>
      <w:r w:rsidRPr="00973EE8">
        <w:rPr>
          <w:rFonts w:cs="B Nazanin" w:hint="cs"/>
          <w:sz w:val="28"/>
          <w:szCs w:val="28"/>
          <w:rtl/>
        </w:rPr>
        <w:t>ی</w:t>
      </w:r>
      <w:r w:rsidRPr="00973EE8">
        <w:rPr>
          <w:rFonts w:cs="B Nazanin"/>
          <w:sz w:val="28"/>
          <w:szCs w:val="28"/>
          <w:rtl/>
        </w:rPr>
        <w:t>رو</w:t>
      </w:r>
      <w:r w:rsidRPr="00973EE8">
        <w:rPr>
          <w:rFonts w:cs="B Nazanin" w:hint="cs"/>
          <w:sz w:val="28"/>
          <w:szCs w:val="28"/>
          <w:rtl/>
        </w:rPr>
        <w:t>ی</w:t>
      </w:r>
      <w:r w:rsidRPr="00973EE8">
        <w:rPr>
          <w:rFonts w:cs="B Nazanin"/>
          <w:sz w:val="28"/>
          <w:szCs w:val="28"/>
          <w:rtl/>
        </w:rPr>
        <w:t xml:space="preserve"> کار و تام</w:t>
      </w:r>
      <w:r w:rsidRPr="00973EE8">
        <w:rPr>
          <w:rFonts w:cs="B Nazanin" w:hint="cs"/>
          <w:sz w:val="28"/>
          <w:szCs w:val="28"/>
          <w:rtl/>
        </w:rPr>
        <w:t>ی</w:t>
      </w:r>
      <w:r w:rsidRPr="00973EE8">
        <w:rPr>
          <w:rFonts w:cs="B Nazanin" w:hint="eastAsia"/>
          <w:sz w:val="28"/>
          <w:szCs w:val="28"/>
          <w:rtl/>
        </w:rPr>
        <w:t>ن</w:t>
      </w:r>
      <w:r w:rsidRPr="00973EE8">
        <w:rPr>
          <w:rFonts w:cs="B Nazanin"/>
          <w:sz w:val="28"/>
          <w:szCs w:val="28"/>
          <w:rtl/>
        </w:rPr>
        <w:t xml:space="preserve"> درآمد خانوار (52). نتا</w:t>
      </w:r>
      <w:r w:rsidRPr="00973EE8">
        <w:rPr>
          <w:rFonts w:cs="B Nazanin" w:hint="cs"/>
          <w:sz w:val="28"/>
          <w:szCs w:val="28"/>
          <w:rtl/>
        </w:rPr>
        <w:t>ی</w:t>
      </w:r>
      <w:r w:rsidRPr="00973EE8">
        <w:rPr>
          <w:rFonts w:cs="B Nazanin" w:hint="eastAsia"/>
          <w:sz w:val="28"/>
          <w:szCs w:val="28"/>
          <w:rtl/>
        </w:rPr>
        <w:t>ج</w:t>
      </w:r>
      <w:r w:rsidRPr="00973EE8">
        <w:rPr>
          <w:rFonts w:cs="B Nazanin"/>
          <w:sz w:val="28"/>
          <w:szCs w:val="28"/>
          <w:rtl/>
        </w:rPr>
        <w:t xml:space="preserve"> ا</w:t>
      </w:r>
      <w:r w:rsidRPr="00973EE8">
        <w:rPr>
          <w:rFonts w:cs="B Nazanin" w:hint="cs"/>
          <w:sz w:val="28"/>
          <w:szCs w:val="28"/>
          <w:rtl/>
        </w:rPr>
        <w:t>ی</w:t>
      </w:r>
      <w:r w:rsidRPr="00973EE8">
        <w:rPr>
          <w:rFonts w:cs="B Nazanin" w:hint="eastAsia"/>
          <w:sz w:val="28"/>
          <w:szCs w:val="28"/>
          <w:rtl/>
        </w:rPr>
        <w:t>ن</w:t>
      </w:r>
      <w:r w:rsidRPr="00973EE8">
        <w:rPr>
          <w:rFonts w:cs="B Nazanin"/>
          <w:sz w:val="28"/>
          <w:szCs w:val="28"/>
          <w:rtl/>
        </w:rPr>
        <w:t xml:space="preserve"> پژوهش نشان داد که علل مختلف فرهنگ</w:t>
      </w:r>
      <w:r w:rsidRPr="00973EE8">
        <w:rPr>
          <w:rFonts w:cs="B Nazanin" w:hint="cs"/>
          <w:sz w:val="28"/>
          <w:szCs w:val="28"/>
          <w:rtl/>
        </w:rPr>
        <w:t>ی</w:t>
      </w:r>
      <w:r w:rsidRPr="00973EE8">
        <w:rPr>
          <w:rFonts w:cs="B Nazanin" w:hint="eastAsia"/>
          <w:sz w:val="28"/>
          <w:szCs w:val="28"/>
          <w:rtl/>
        </w:rPr>
        <w:t>،</w:t>
      </w:r>
      <w:r w:rsidRPr="00973EE8">
        <w:rPr>
          <w:rFonts w:cs="B Nazanin"/>
          <w:sz w:val="28"/>
          <w:szCs w:val="28"/>
          <w:rtl/>
        </w:rPr>
        <w:t xml:space="preserve"> اجتماع</w:t>
      </w:r>
      <w:r w:rsidRPr="00973EE8">
        <w:rPr>
          <w:rFonts w:cs="B Nazanin" w:hint="cs"/>
          <w:sz w:val="28"/>
          <w:szCs w:val="28"/>
          <w:rtl/>
        </w:rPr>
        <w:t>ی</w:t>
      </w:r>
      <w:r w:rsidRPr="00973EE8">
        <w:rPr>
          <w:rFonts w:cs="B Nazanin" w:hint="eastAsia"/>
          <w:sz w:val="28"/>
          <w:szCs w:val="28"/>
          <w:rtl/>
        </w:rPr>
        <w:t>،</w:t>
      </w:r>
      <w:r w:rsidRPr="00973EE8">
        <w:rPr>
          <w:rFonts w:cs="B Nazanin"/>
          <w:sz w:val="28"/>
          <w:szCs w:val="28"/>
          <w:rtl/>
        </w:rPr>
        <w:t xml:space="preserve"> س</w:t>
      </w:r>
      <w:r w:rsidRPr="00973EE8">
        <w:rPr>
          <w:rFonts w:cs="B Nazanin" w:hint="cs"/>
          <w:sz w:val="28"/>
          <w:szCs w:val="28"/>
          <w:rtl/>
        </w:rPr>
        <w:t>ی</w:t>
      </w:r>
      <w:r w:rsidRPr="00973EE8">
        <w:rPr>
          <w:rFonts w:cs="B Nazanin" w:hint="eastAsia"/>
          <w:sz w:val="28"/>
          <w:szCs w:val="28"/>
          <w:rtl/>
        </w:rPr>
        <w:t>اس</w:t>
      </w:r>
      <w:r w:rsidRPr="00973EE8">
        <w:rPr>
          <w:rFonts w:cs="B Nazanin" w:hint="cs"/>
          <w:sz w:val="28"/>
          <w:szCs w:val="28"/>
          <w:rtl/>
        </w:rPr>
        <w:t>ی</w:t>
      </w:r>
      <w:r w:rsidRPr="00973EE8">
        <w:rPr>
          <w:rFonts w:cs="B Nazanin"/>
          <w:sz w:val="28"/>
          <w:szCs w:val="28"/>
          <w:rtl/>
        </w:rPr>
        <w:t xml:space="preserve"> و اقتصاد</w:t>
      </w:r>
      <w:r w:rsidRPr="00973EE8">
        <w:rPr>
          <w:rFonts w:cs="B Nazanin" w:hint="cs"/>
          <w:sz w:val="28"/>
          <w:szCs w:val="28"/>
          <w:rtl/>
        </w:rPr>
        <w:t>ی</w:t>
      </w:r>
      <w:r w:rsidRPr="00973EE8">
        <w:rPr>
          <w:rFonts w:cs="B Nazanin"/>
          <w:sz w:val="28"/>
          <w:szCs w:val="28"/>
          <w:rtl/>
        </w:rPr>
        <w:t xml:space="preserve"> بر رشد جمع</w:t>
      </w:r>
      <w:r w:rsidRPr="00973EE8">
        <w:rPr>
          <w:rFonts w:cs="B Nazanin" w:hint="cs"/>
          <w:sz w:val="28"/>
          <w:szCs w:val="28"/>
          <w:rtl/>
        </w:rPr>
        <w:t>ی</w:t>
      </w:r>
      <w:r w:rsidRPr="00973EE8">
        <w:rPr>
          <w:rFonts w:cs="B Nazanin" w:hint="eastAsia"/>
          <w:sz w:val="28"/>
          <w:szCs w:val="28"/>
          <w:rtl/>
        </w:rPr>
        <w:t>ت</w:t>
      </w:r>
      <w:r w:rsidRPr="00973EE8">
        <w:rPr>
          <w:rFonts w:cs="B Nazanin"/>
          <w:sz w:val="28"/>
          <w:szCs w:val="28"/>
          <w:rtl/>
        </w:rPr>
        <w:t xml:space="preserve"> تأث</w:t>
      </w:r>
      <w:r w:rsidRPr="00973EE8">
        <w:rPr>
          <w:rFonts w:cs="B Nazanin" w:hint="cs"/>
          <w:sz w:val="28"/>
          <w:szCs w:val="28"/>
          <w:rtl/>
        </w:rPr>
        <w:t>ی</w:t>
      </w:r>
      <w:r w:rsidRPr="00973EE8">
        <w:rPr>
          <w:rFonts w:cs="B Nazanin" w:hint="eastAsia"/>
          <w:sz w:val="28"/>
          <w:szCs w:val="28"/>
          <w:rtl/>
        </w:rPr>
        <w:t>رگذار</w:t>
      </w:r>
      <w:r w:rsidRPr="00973EE8">
        <w:rPr>
          <w:rFonts w:cs="B Nazanin"/>
          <w:sz w:val="28"/>
          <w:szCs w:val="28"/>
          <w:rtl/>
        </w:rPr>
        <w:t xml:space="preserve"> است. طبق آخر</w:t>
      </w:r>
      <w:r w:rsidRPr="00973EE8">
        <w:rPr>
          <w:rFonts w:cs="B Nazanin" w:hint="cs"/>
          <w:sz w:val="28"/>
          <w:szCs w:val="28"/>
          <w:rtl/>
        </w:rPr>
        <w:t>ی</w:t>
      </w:r>
      <w:r w:rsidRPr="00973EE8">
        <w:rPr>
          <w:rFonts w:cs="B Nazanin" w:hint="eastAsia"/>
          <w:sz w:val="28"/>
          <w:szCs w:val="28"/>
          <w:rtl/>
        </w:rPr>
        <w:t>ن</w:t>
      </w:r>
      <w:r w:rsidRPr="00973EE8">
        <w:rPr>
          <w:rFonts w:cs="B Nazanin"/>
          <w:sz w:val="28"/>
          <w:szCs w:val="28"/>
          <w:rtl/>
        </w:rPr>
        <w:t xml:space="preserve"> پ</w:t>
      </w:r>
      <w:r w:rsidRPr="00973EE8">
        <w:rPr>
          <w:rFonts w:cs="B Nazanin" w:hint="cs"/>
          <w:sz w:val="28"/>
          <w:szCs w:val="28"/>
          <w:rtl/>
        </w:rPr>
        <w:t>ی</w:t>
      </w:r>
      <w:r w:rsidRPr="00973EE8">
        <w:rPr>
          <w:rFonts w:cs="B Nazanin" w:hint="eastAsia"/>
          <w:sz w:val="28"/>
          <w:szCs w:val="28"/>
          <w:rtl/>
        </w:rPr>
        <w:t>ما</w:t>
      </w:r>
      <w:r w:rsidRPr="00973EE8">
        <w:rPr>
          <w:rFonts w:cs="B Nazanin" w:hint="cs"/>
          <w:sz w:val="28"/>
          <w:szCs w:val="28"/>
          <w:rtl/>
        </w:rPr>
        <w:t>ی</w:t>
      </w:r>
      <w:r w:rsidRPr="00973EE8">
        <w:rPr>
          <w:rFonts w:cs="B Nazanin" w:hint="eastAsia"/>
          <w:sz w:val="28"/>
          <w:szCs w:val="28"/>
          <w:rtl/>
        </w:rPr>
        <w:t>ش</w:t>
      </w:r>
      <w:r w:rsidRPr="00973EE8">
        <w:rPr>
          <w:rFonts w:cs="B Nazanin"/>
          <w:sz w:val="28"/>
          <w:szCs w:val="28"/>
          <w:rtl/>
        </w:rPr>
        <w:t xml:space="preserve"> مل</w:t>
      </w:r>
      <w:r w:rsidRPr="00973EE8">
        <w:rPr>
          <w:rFonts w:cs="B Nazanin" w:hint="cs"/>
          <w:sz w:val="28"/>
          <w:szCs w:val="28"/>
          <w:rtl/>
        </w:rPr>
        <w:t>ی</w:t>
      </w:r>
      <w:r w:rsidRPr="00973EE8">
        <w:rPr>
          <w:rFonts w:cs="B Nazanin"/>
          <w:sz w:val="28"/>
          <w:szCs w:val="28"/>
          <w:rtl/>
        </w:rPr>
        <w:t xml:space="preserve"> عدم تما</w:t>
      </w:r>
      <w:r w:rsidRPr="00973EE8">
        <w:rPr>
          <w:rFonts w:cs="B Nazanin" w:hint="cs"/>
          <w:sz w:val="28"/>
          <w:szCs w:val="28"/>
          <w:rtl/>
        </w:rPr>
        <w:t>ی</w:t>
      </w:r>
      <w:r w:rsidRPr="00973EE8">
        <w:rPr>
          <w:rFonts w:cs="B Nazanin" w:hint="eastAsia"/>
          <w:sz w:val="28"/>
          <w:szCs w:val="28"/>
          <w:rtl/>
        </w:rPr>
        <w:t>ل</w:t>
      </w:r>
      <w:r w:rsidRPr="00973EE8">
        <w:rPr>
          <w:rFonts w:cs="B Nazanin"/>
          <w:sz w:val="28"/>
          <w:szCs w:val="28"/>
          <w:rtl/>
        </w:rPr>
        <w:t xml:space="preserve"> به فرزندآور</w:t>
      </w:r>
      <w:r w:rsidRPr="00973EE8">
        <w:rPr>
          <w:rFonts w:cs="B Nazanin" w:hint="cs"/>
          <w:sz w:val="28"/>
          <w:szCs w:val="28"/>
          <w:rtl/>
        </w:rPr>
        <w:t>ی</w:t>
      </w:r>
      <w:r w:rsidRPr="00973EE8">
        <w:rPr>
          <w:rFonts w:cs="B Nazanin"/>
          <w:sz w:val="28"/>
          <w:szCs w:val="28"/>
          <w:rtl/>
        </w:rPr>
        <w:t xml:space="preserve"> و کاهش م</w:t>
      </w:r>
      <w:r w:rsidRPr="00973EE8">
        <w:rPr>
          <w:rFonts w:cs="B Nazanin" w:hint="cs"/>
          <w:sz w:val="28"/>
          <w:szCs w:val="28"/>
          <w:rtl/>
        </w:rPr>
        <w:t>ی</w:t>
      </w:r>
      <w:r w:rsidRPr="00973EE8">
        <w:rPr>
          <w:rFonts w:cs="B Nazanin" w:hint="eastAsia"/>
          <w:sz w:val="28"/>
          <w:szCs w:val="28"/>
          <w:rtl/>
        </w:rPr>
        <w:t>زان</w:t>
      </w:r>
      <w:r w:rsidRPr="00973EE8">
        <w:rPr>
          <w:rFonts w:cs="B Nazanin"/>
          <w:sz w:val="28"/>
          <w:szCs w:val="28"/>
          <w:rtl/>
        </w:rPr>
        <w:t xml:space="preserve"> ازدواج به عنوان </w:t>
      </w:r>
      <w:r w:rsidRPr="00973EE8">
        <w:rPr>
          <w:rFonts w:cs="B Nazanin" w:hint="cs"/>
          <w:sz w:val="28"/>
          <w:szCs w:val="28"/>
          <w:rtl/>
        </w:rPr>
        <w:t>ی</w:t>
      </w:r>
      <w:r w:rsidRPr="00973EE8">
        <w:rPr>
          <w:rFonts w:cs="B Nazanin" w:hint="eastAsia"/>
          <w:sz w:val="28"/>
          <w:szCs w:val="28"/>
          <w:rtl/>
        </w:rPr>
        <w:t>ک</w:t>
      </w:r>
      <w:r w:rsidRPr="00973EE8">
        <w:rPr>
          <w:rFonts w:cs="B Nazanin" w:hint="cs"/>
          <w:sz w:val="28"/>
          <w:szCs w:val="28"/>
          <w:rtl/>
        </w:rPr>
        <w:t>ی</w:t>
      </w:r>
      <w:r w:rsidRPr="00973EE8">
        <w:rPr>
          <w:rFonts w:cs="B Nazanin"/>
          <w:sz w:val="28"/>
          <w:szCs w:val="28"/>
          <w:rtl/>
        </w:rPr>
        <w:t xml:space="preserve"> از مهمتر</w:t>
      </w:r>
      <w:r w:rsidRPr="00973EE8">
        <w:rPr>
          <w:rFonts w:cs="B Nazanin" w:hint="cs"/>
          <w:sz w:val="28"/>
          <w:szCs w:val="28"/>
          <w:rtl/>
        </w:rPr>
        <w:t>ی</w:t>
      </w:r>
      <w:r w:rsidRPr="00973EE8">
        <w:rPr>
          <w:rFonts w:cs="B Nazanin" w:hint="eastAsia"/>
          <w:sz w:val="28"/>
          <w:szCs w:val="28"/>
          <w:rtl/>
        </w:rPr>
        <w:t>ن</w:t>
      </w:r>
      <w:r w:rsidRPr="00973EE8">
        <w:rPr>
          <w:rFonts w:cs="B Nazanin"/>
          <w:sz w:val="28"/>
          <w:szCs w:val="28"/>
          <w:rtl/>
        </w:rPr>
        <w:t xml:space="preserve"> علل کاهش موال</w:t>
      </w:r>
      <w:r w:rsidRPr="00973EE8">
        <w:rPr>
          <w:rFonts w:cs="B Nazanin" w:hint="cs"/>
          <w:sz w:val="28"/>
          <w:szCs w:val="28"/>
          <w:rtl/>
        </w:rPr>
        <w:t>ی</w:t>
      </w:r>
      <w:r w:rsidRPr="00973EE8">
        <w:rPr>
          <w:rFonts w:cs="B Nazanin" w:hint="eastAsia"/>
          <w:sz w:val="28"/>
          <w:szCs w:val="28"/>
          <w:rtl/>
        </w:rPr>
        <w:t>د</w:t>
      </w:r>
      <w:r w:rsidRPr="00973EE8">
        <w:rPr>
          <w:rFonts w:cs="B Nazanin"/>
          <w:sz w:val="28"/>
          <w:szCs w:val="28"/>
          <w:rtl/>
        </w:rPr>
        <w:t xml:space="preserve"> به علت نگران</w:t>
      </w:r>
      <w:r w:rsidRPr="00973EE8">
        <w:rPr>
          <w:rFonts w:cs="B Nazanin" w:hint="cs"/>
          <w:sz w:val="28"/>
          <w:szCs w:val="28"/>
          <w:rtl/>
        </w:rPr>
        <w:t>ی</w:t>
      </w:r>
      <w:r w:rsidRPr="00973EE8">
        <w:rPr>
          <w:rFonts w:cs="B Nazanin"/>
          <w:sz w:val="28"/>
          <w:szCs w:val="28"/>
          <w:rtl/>
        </w:rPr>
        <w:t xml:space="preserve"> ها</w:t>
      </w:r>
      <w:r w:rsidRPr="00973EE8">
        <w:rPr>
          <w:rFonts w:cs="B Nazanin" w:hint="cs"/>
          <w:sz w:val="28"/>
          <w:szCs w:val="28"/>
          <w:rtl/>
        </w:rPr>
        <w:t>ی</w:t>
      </w:r>
      <w:r w:rsidRPr="00973EE8">
        <w:rPr>
          <w:rFonts w:cs="B Nazanin"/>
          <w:sz w:val="28"/>
          <w:szCs w:val="28"/>
          <w:rtl/>
        </w:rPr>
        <w:t xml:space="preserve"> </w:t>
      </w:r>
      <w:r w:rsidRPr="00973EE8">
        <w:rPr>
          <w:rFonts w:cs="B Nazanin" w:hint="eastAsia"/>
          <w:sz w:val="28"/>
          <w:szCs w:val="28"/>
          <w:rtl/>
        </w:rPr>
        <w:t>اقتصاد</w:t>
      </w:r>
      <w:r w:rsidRPr="00973EE8">
        <w:rPr>
          <w:rFonts w:cs="B Nazanin" w:hint="cs"/>
          <w:sz w:val="28"/>
          <w:szCs w:val="28"/>
          <w:rtl/>
        </w:rPr>
        <w:t>ی</w:t>
      </w:r>
      <w:r w:rsidRPr="00973EE8">
        <w:rPr>
          <w:rFonts w:cs="B Nazanin"/>
          <w:sz w:val="28"/>
          <w:szCs w:val="28"/>
          <w:rtl/>
        </w:rPr>
        <w:t xml:space="preserve"> و نگران</w:t>
      </w:r>
      <w:r w:rsidRPr="00973EE8">
        <w:rPr>
          <w:rFonts w:cs="B Nazanin" w:hint="cs"/>
          <w:sz w:val="28"/>
          <w:szCs w:val="28"/>
          <w:rtl/>
        </w:rPr>
        <w:t>ی</w:t>
      </w:r>
      <w:r w:rsidRPr="00973EE8">
        <w:rPr>
          <w:rFonts w:cs="B Nazanin"/>
          <w:sz w:val="28"/>
          <w:szCs w:val="28"/>
          <w:rtl/>
        </w:rPr>
        <w:t xml:space="preserve"> از تأم</w:t>
      </w:r>
      <w:r w:rsidRPr="00973EE8">
        <w:rPr>
          <w:rFonts w:cs="B Nazanin" w:hint="cs"/>
          <w:sz w:val="28"/>
          <w:szCs w:val="28"/>
          <w:rtl/>
        </w:rPr>
        <w:t>ی</w:t>
      </w:r>
      <w:r w:rsidRPr="00973EE8">
        <w:rPr>
          <w:rFonts w:cs="B Nazanin" w:hint="eastAsia"/>
          <w:sz w:val="28"/>
          <w:szCs w:val="28"/>
          <w:rtl/>
        </w:rPr>
        <w:t>ن</w:t>
      </w:r>
      <w:r w:rsidRPr="00973EE8">
        <w:rPr>
          <w:rFonts w:cs="B Nazanin"/>
          <w:sz w:val="28"/>
          <w:szCs w:val="28"/>
          <w:rtl/>
        </w:rPr>
        <w:t xml:space="preserve"> آ</w:t>
      </w:r>
      <w:r w:rsidRPr="00973EE8">
        <w:rPr>
          <w:rFonts w:cs="B Nazanin" w:hint="cs"/>
          <w:sz w:val="28"/>
          <w:szCs w:val="28"/>
          <w:rtl/>
        </w:rPr>
        <w:t>ی</w:t>
      </w:r>
      <w:r w:rsidRPr="00973EE8">
        <w:rPr>
          <w:rFonts w:cs="B Nazanin" w:hint="eastAsia"/>
          <w:sz w:val="28"/>
          <w:szCs w:val="28"/>
          <w:rtl/>
        </w:rPr>
        <w:t>نده</w:t>
      </w:r>
      <w:r w:rsidRPr="00973EE8">
        <w:rPr>
          <w:rFonts w:cs="B Nazanin"/>
          <w:sz w:val="28"/>
          <w:szCs w:val="28"/>
          <w:rtl/>
        </w:rPr>
        <w:t xml:space="preserve"> فرزندان بوده است. در </w:t>
      </w:r>
      <w:r w:rsidRPr="00973EE8">
        <w:rPr>
          <w:rFonts w:cs="B Nazanin" w:hint="cs"/>
          <w:sz w:val="28"/>
          <w:szCs w:val="28"/>
          <w:rtl/>
        </w:rPr>
        <w:t>ی</w:t>
      </w:r>
      <w:r w:rsidRPr="00973EE8">
        <w:rPr>
          <w:rFonts w:cs="B Nazanin" w:hint="eastAsia"/>
          <w:sz w:val="28"/>
          <w:szCs w:val="28"/>
          <w:rtl/>
        </w:rPr>
        <w:t>کصد</w:t>
      </w:r>
      <w:r w:rsidRPr="00973EE8">
        <w:rPr>
          <w:rFonts w:cs="B Nazanin"/>
          <w:sz w:val="28"/>
          <w:szCs w:val="28"/>
          <w:rtl/>
        </w:rPr>
        <w:t xml:space="preserve"> سال گذشته که افزودن </w:t>
      </w:r>
      <w:r w:rsidRPr="00973EE8">
        <w:rPr>
          <w:rFonts w:cs="B Nazanin" w:hint="cs"/>
          <w:sz w:val="28"/>
          <w:szCs w:val="28"/>
          <w:rtl/>
        </w:rPr>
        <w:t>ی</w:t>
      </w:r>
      <w:r w:rsidRPr="00973EE8">
        <w:rPr>
          <w:rFonts w:cs="B Nazanin" w:hint="eastAsia"/>
          <w:sz w:val="28"/>
          <w:szCs w:val="28"/>
          <w:rtl/>
        </w:rPr>
        <w:t>د</w:t>
      </w:r>
      <w:r w:rsidRPr="00973EE8">
        <w:rPr>
          <w:rFonts w:cs="B Nazanin"/>
          <w:sz w:val="28"/>
          <w:szCs w:val="28"/>
          <w:rtl/>
        </w:rPr>
        <w:t xml:space="preserve"> به نمک مصرف</w:t>
      </w:r>
      <w:r w:rsidRPr="00973EE8">
        <w:rPr>
          <w:rFonts w:cs="B Nazanin" w:hint="cs"/>
          <w:sz w:val="28"/>
          <w:szCs w:val="28"/>
          <w:rtl/>
        </w:rPr>
        <w:t>ی</w:t>
      </w:r>
      <w:r w:rsidRPr="00973EE8">
        <w:rPr>
          <w:rFonts w:cs="B Nazanin"/>
          <w:sz w:val="28"/>
          <w:szCs w:val="28"/>
          <w:rtl/>
        </w:rPr>
        <w:t xml:space="preserve"> خانوار ها آغاز شده است و امروز ب</w:t>
      </w:r>
      <w:r w:rsidRPr="00973EE8">
        <w:rPr>
          <w:rFonts w:cs="B Nazanin" w:hint="cs"/>
          <w:sz w:val="28"/>
          <w:szCs w:val="28"/>
          <w:rtl/>
        </w:rPr>
        <w:t>ی</w:t>
      </w:r>
      <w:r w:rsidRPr="00973EE8">
        <w:rPr>
          <w:rFonts w:cs="B Nazanin" w:hint="eastAsia"/>
          <w:sz w:val="28"/>
          <w:szCs w:val="28"/>
          <w:rtl/>
        </w:rPr>
        <w:t>ش</w:t>
      </w:r>
      <w:r w:rsidRPr="00973EE8">
        <w:rPr>
          <w:rFonts w:cs="B Nazanin"/>
          <w:sz w:val="28"/>
          <w:szCs w:val="28"/>
          <w:rtl/>
        </w:rPr>
        <w:t xml:space="preserve"> از 70 % کشورها از ا</w:t>
      </w:r>
      <w:r w:rsidRPr="00973EE8">
        <w:rPr>
          <w:rFonts w:cs="B Nazanin" w:hint="cs"/>
          <w:sz w:val="28"/>
          <w:szCs w:val="28"/>
          <w:rtl/>
        </w:rPr>
        <w:t>ی</w:t>
      </w:r>
      <w:r w:rsidRPr="00973EE8">
        <w:rPr>
          <w:rFonts w:cs="B Nazanin" w:hint="eastAsia"/>
          <w:sz w:val="28"/>
          <w:szCs w:val="28"/>
          <w:rtl/>
        </w:rPr>
        <w:t>ن</w:t>
      </w:r>
      <w:r w:rsidRPr="00973EE8">
        <w:rPr>
          <w:rFonts w:cs="B Nazanin"/>
          <w:sz w:val="28"/>
          <w:szCs w:val="28"/>
          <w:rtl/>
        </w:rPr>
        <w:t xml:space="preserve"> روش برا</w:t>
      </w:r>
      <w:r w:rsidRPr="00973EE8">
        <w:rPr>
          <w:rFonts w:cs="B Nazanin" w:hint="cs"/>
          <w:sz w:val="28"/>
          <w:szCs w:val="28"/>
          <w:rtl/>
        </w:rPr>
        <w:t>ی</w:t>
      </w:r>
      <w:r w:rsidRPr="00973EE8">
        <w:rPr>
          <w:rFonts w:cs="B Nazanin"/>
          <w:sz w:val="28"/>
          <w:szCs w:val="28"/>
          <w:rtl/>
        </w:rPr>
        <w:t xml:space="preserve"> کنترل اختلالات ناش</w:t>
      </w:r>
      <w:r w:rsidRPr="00973EE8">
        <w:rPr>
          <w:rFonts w:cs="B Nazanin" w:hint="cs"/>
          <w:sz w:val="28"/>
          <w:szCs w:val="28"/>
          <w:rtl/>
        </w:rPr>
        <w:t>ی</w:t>
      </w:r>
      <w:r w:rsidRPr="00973EE8">
        <w:rPr>
          <w:rFonts w:cs="B Nazanin"/>
          <w:sz w:val="28"/>
          <w:szCs w:val="28"/>
          <w:rtl/>
        </w:rPr>
        <w:t xml:space="preserve"> از کمبود </w:t>
      </w:r>
      <w:r w:rsidRPr="00973EE8">
        <w:rPr>
          <w:rFonts w:cs="B Nazanin" w:hint="cs"/>
          <w:sz w:val="28"/>
          <w:szCs w:val="28"/>
          <w:rtl/>
        </w:rPr>
        <w:t>ی</w:t>
      </w:r>
      <w:r w:rsidRPr="00973EE8">
        <w:rPr>
          <w:rFonts w:cs="B Nazanin" w:hint="eastAsia"/>
          <w:sz w:val="28"/>
          <w:szCs w:val="28"/>
          <w:rtl/>
        </w:rPr>
        <w:t>د</w:t>
      </w:r>
      <w:r w:rsidRPr="00973EE8">
        <w:rPr>
          <w:rFonts w:cs="B Nazanin"/>
          <w:sz w:val="28"/>
          <w:szCs w:val="28"/>
          <w:rtl/>
        </w:rPr>
        <w:t xml:space="preserve"> استفاده م</w:t>
      </w:r>
      <w:r w:rsidRPr="00973EE8">
        <w:rPr>
          <w:rFonts w:cs="B Nazanin" w:hint="cs"/>
          <w:sz w:val="28"/>
          <w:szCs w:val="28"/>
          <w:rtl/>
        </w:rPr>
        <w:t>ی</w:t>
      </w:r>
      <w:r w:rsidRPr="00973EE8">
        <w:rPr>
          <w:rFonts w:cs="B Nazanin"/>
          <w:sz w:val="28"/>
          <w:szCs w:val="28"/>
          <w:rtl/>
        </w:rPr>
        <w:t xml:space="preserve"> کنند ه</w:t>
      </w:r>
      <w:r w:rsidRPr="00973EE8">
        <w:rPr>
          <w:rFonts w:cs="B Nazanin" w:hint="cs"/>
          <w:sz w:val="28"/>
          <w:szCs w:val="28"/>
          <w:rtl/>
        </w:rPr>
        <w:t>ی</w:t>
      </w:r>
      <w:r w:rsidRPr="00973EE8">
        <w:rPr>
          <w:rFonts w:cs="B Nazanin" w:hint="eastAsia"/>
          <w:sz w:val="28"/>
          <w:szCs w:val="28"/>
          <w:rtl/>
        </w:rPr>
        <w:t>چ</w:t>
      </w:r>
      <w:r w:rsidRPr="00973EE8">
        <w:rPr>
          <w:rFonts w:cs="B Nazanin"/>
          <w:sz w:val="28"/>
          <w:szCs w:val="28"/>
          <w:rtl/>
        </w:rPr>
        <w:t xml:space="preserve"> گزارش</w:t>
      </w:r>
      <w:r w:rsidRPr="00973EE8">
        <w:rPr>
          <w:rFonts w:cs="B Nazanin" w:hint="cs"/>
          <w:sz w:val="28"/>
          <w:szCs w:val="28"/>
          <w:rtl/>
        </w:rPr>
        <w:t>ی</w:t>
      </w:r>
      <w:r w:rsidRPr="00973EE8">
        <w:rPr>
          <w:rFonts w:cs="B Nazanin"/>
          <w:sz w:val="28"/>
          <w:szCs w:val="28"/>
          <w:rtl/>
        </w:rPr>
        <w:t xml:space="preserve"> از ه</w:t>
      </w:r>
      <w:r w:rsidRPr="00973EE8">
        <w:rPr>
          <w:rFonts w:cs="B Nazanin" w:hint="cs"/>
          <w:sz w:val="28"/>
          <w:szCs w:val="28"/>
          <w:rtl/>
        </w:rPr>
        <w:t>ی</w:t>
      </w:r>
      <w:r w:rsidRPr="00973EE8">
        <w:rPr>
          <w:rFonts w:cs="B Nazanin" w:hint="eastAsia"/>
          <w:sz w:val="28"/>
          <w:szCs w:val="28"/>
          <w:rtl/>
        </w:rPr>
        <w:t>چ</w:t>
      </w:r>
      <w:r w:rsidRPr="00973EE8">
        <w:rPr>
          <w:rFonts w:cs="B Nazanin"/>
          <w:sz w:val="28"/>
          <w:szCs w:val="28"/>
          <w:rtl/>
        </w:rPr>
        <w:t xml:space="preserve"> </w:t>
      </w:r>
      <w:r w:rsidRPr="00973EE8">
        <w:rPr>
          <w:rFonts w:cs="B Nazanin" w:hint="cs"/>
          <w:sz w:val="28"/>
          <w:szCs w:val="28"/>
          <w:rtl/>
        </w:rPr>
        <w:t>ی</w:t>
      </w:r>
      <w:r w:rsidRPr="00973EE8">
        <w:rPr>
          <w:rFonts w:cs="B Nazanin" w:hint="eastAsia"/>
          <w:sz w:val="28"/>
          <w:szCs w:val="28"/>
          <w:rtl/>
        </w:rPr>
        <w:t>ک</w:t>
      </w:r>
      <w:r w:rsidRPr="00973EE8">
        <w:rPr>
          <w:rFonts w:cs="B Nazanin"/>
          <w:sz w:val="28"/>
          <w:szCs w:val="28"/>
          <w:rtl/>
        </w:rPr>
        <w:t xml:space="preserve"> ازکشور ها در مورد ارتباط ب</w:t>
      </w:r>
      <w:r w:rsidRPr="00973EE8">
        <w:rPr>
          <w:rFonts w:cs="B Nazanin" w:hint="cs"/>
          <w:sz w:val="28"/>
          <w:szCs w:val="28"/>
          <w:rtl/>
        </w:rPr>
        <w:t>ی</w:t>
      </w:r>
      <w:r w:rsidRPr="00973EE8">
        <w:rPr>
          <w:rFonts w:cs="B Nazanin"/>
          <w:sz w:val="28"/>
          <w:szCs w:val="28"/>
          <w:rtl/>
        </w:rPr>
        <w:t xml:space="preserve">ن مصرف نمک </w:t>
      </w:r>
      <w:r w:rsidRPr="00973EE8">
        <w:rPr>
          <w:rFonts w:cs="B Nazanin" w:hint="cs"/>
          <w:sz w:val="28"/>
          <w:szCs w:val="28"/>
          <w:rtl/>
        </w:rPr>
        <w:t>ی</w:t>
      </w:r>
      <w:r w:rsidRPr="00973EE8">
        <w:rPr>
          <w:rFonts w:cs="B Nazanin" w:hint="eastAsia"/>
          <w:sz w:val="28"/>
          <w:szCs w:val="28"/>
          <w:rtl/>
        </w:rPr>
        <w:t>ددار</w:t>
      </w:r>
      <w:r w:rsidRPr="00973EE8">
        <w:rPr>
          <w:rFonts w:cs="B Nazanin"/>
          <w:sz w:val="28"/>
          <w:szCs w:val="28"/>
          <w:rtl/>
        </w:rPr>
        <w:t xml:space="preserve"> و نرخ بارور</w:t>
      </w:r>
      <w:r w:rsidRPr="00973EE8">
        <w:rPr>
          <w:rFonts w:cs="B Nazanin" w:hint="cs"/>
          <w:sz w:val="28"/>
          <w:szCs w:val="28"/>
          <w:rtl/>
        </w:rPr>
        <w:t>ی</w:t>
      </w:r>
      <w:r w:rsidRPr="00973EE8">
        <w:rPr>
          <w:rFonts w:cs="B Nazanin"/>
          <w:sz w:val="28"/>
          <w:szCs w:val="28"/>
          <w:rtl/>
        </w:rPr>
        <w:t xml:space="preserve"> منتشر نشده است. </w:t>
      </w:r>
    </w:p>
    <w:p w14:paraId="4ED1F1D2" w14:textId="4AC9FD2D" w:rsidR="00973EE8" w:rsidRDefault="00973EE8" w:rsidP="00973EE8">
      <w:pPr>
        <w:pStyle w:val="ListParagraph"/>
        <w:numPr>
          <w:ilvl w:val="0"/>
          <w:numId w:val="14"/>
        </w:numPr>
        <w:spacing w:after="0" w:line="360" w:lineRule="auto"/>
        <w:jc w:val="both"/>
        <w:rPr>
          <w:rFonts w:cs="B Nazanin"/>
          <w:sz w:val="28"/>
          <w:szCs w:val="28"/>
        </w:rPr>
      </w:pPr>
      <w:r>
        <w:rPr>
          <w:rFonts w:cs="B Nazanin" w:hint="cs"/>
          <w:sz w:val="28"/>
          <w:szCs w:val="28"/>
          <w:rtl/>
        </w:rPr>
        <w:t xml:space="preserve">گاها </w:t>
      </w:r>
      <w:r w:rsidRPr="00973EE8">
        <w:rPr>
          <w:rFonts w:cs="B Nazanin" w:hint="eastAsia"/>
          <w:sz w:val="28"/>
          <w:szCs w:val="28"/>
          <w:rtl/>
        </w:rPr>
        <w:t>کاهش</w:t>
      </w:r>
      <w:r w:rsidRPr="00973EE8">
        <w:rPr>
          <w:rFonts w:cs="B Nazanin"/>
          <w:sz w:val="28"/>
          <w:szCs w:val="28"/>
          <w:rtl/>
        </w:rPr>
        <w:t xml:space="preserve"> نرخ بارور</w:t>
      </w:r>
      <w:r w:rsidRPr="00973EE8">
        <w:rPr>
          <w:rFonts w:cs="B Nazanin" w:hint="cs"/>
          <w:sz w:val="28"/>
          <w:szCs w:val="28"/>
          <w:rtl/>
        </w:rPr>
        <w:t>ی</w:t>
      </w:r>
      <w:r w:rsidRPr="00973EE8">
        <w:rPr>
          <w:rFonts w:cs="B Nazanin"/>
          <w:sz w:val="28"/>
          <w:szCs w:val="28"/>
          <w:rtl/>
        </w:rPr>
        <w:t xml:space="preserve"> و ش</w:t>
      </w:r>
      <w:r w:rsidRPr="00973EE8">
        <w:rPr>
          <w:rFonts w:cs="B Nazanin" w:hint="cs"/>
          <w:sz w:val="28"/>
          <w:szCs w:val="28"/>
          <w:rtl/>
        </w:rPr>
        <w:t>ی</w:t>
      </w:r>
      <w:r w:rsidRPr="00973EE8">
        <w:rPr>
          <w:rFonts w:cs="B Nazanin" w:hint="eastAsia"/>
          <w:sz w:val="28"/>
          <w:szCs w:val="28"/>
          <w:rtl/>
        </w:rPr>
        <w:t>وع</w:t>
      </w:r>
      <w:r w:rsidRPr="00973EE8">
        <w:rPr>
          <w:rFonts w:cs="B Nazanin"/>
          <w:sz w:val="28"/>
          <w:szCs w:val="28"/>
          <w:rtl/>
        </w:rPr>
        <w:t xml:space="preserve"> نابارور</w:t>
      </w:r>
      <w:r w:rsidRPr="00973EE8">
        <w:rPr>
          <w:rFonts w:cs="B Nazanin" w:hint="cs"/>
          <w:sz w:val="28"/>
          <w:szCs w:val="28"/>
          <w:rtl/>
        </w:rPr>
        <w:t>ی</w:t>
      </w:r>
      <w:r w:rsidRPr="00973EE8">
        <w:rPr>
          <w:rFonts w:cs="B Nazanin"/>
          <w:sz w:val="28"/>
          <w:szCs w:val="28"/>
          <w:rtl/>
        </w:rPr>
        <w:t xml:space="preserve"> در کشورها</w:t>
      </w:r>
      <w:r w:rsidRPr="00973EE8">
        <w:rPr>
          <w:rFonts w:cs="B Nazanin" w:hint="cs"/>
          <w:sz w:val="28"/>
          <w:szCs w:val="28"/>
          <w:rtl/>
        </w:rPr>
        <w:t>ی</w:t>
      </w:r>
      <w:r w:rsidRPr="00973EE8">
        <w:rPr>
          <w:rFonts w:cs="B Nazanin"/>
          <w:sz w:val="28"/>
          <w:szCs w:val="28"/>
          <w:rtl/>
        </w:rPr>
        <w:t xml:space="preserve"> مختلف را به مصرف نمک </w:t>
      </w:r>
      <w:r w:rsidRPr="00973EE8">
        <w:rPr>
          <w:rFonts w:cs="B Nazanin" w:hint="cs"/>
          <w:sz w:val="28"/>
          <w:szCs w:val="28"/>
          <w:rtl/>
        </w:rPr>
        <w:t>ی</w:t>
      </w:r>
      <w:r w:rsidRPr="00973EE8">
        <w:rPr>
          <w:rFonts w:cs="B Nazanin" w:hint="eastAsia"/>
          <w:sz w:val="28"/>
          <w:szCs w:val="28"/>
          <w:rtl/>
        </w:rPr>
        <w:t>د</w:t>
      </w:r>
      <w:r w:rsidRPr="00973EE8">
        <w:rPr>
          <w:rFonts w:cs="B Nazanin"/>
          <w:sz w:val="28"/>
          <w:szCs w:val="28"/>
          <w:rtl/>
        </w:rPr>
        <w:t xml:space="preserve"> دار نسبت داده اندکه از نظر علم</w:t>
      </w:r>
      <w:r w:rsidRPr="00973EE8">
        <w:rPr>
          <w:rFonts w:cs="B Nazanin" w:hint="cs"/>
          <w:sz w:val="28"/>
          <w:szCs w:val="28"/>
          <w:rtl/>
        </w:rPr>
        <w:t>ی</w:t>
      </w:r>
      <w:r w:rsidRPr="00973EE8">
        <w:rPr>
          <w:rFonts w:cs="B Nazanin"/>
          <w:sz w:val="28"/>
          <w:szCs w:val="28"/>
          <w:rtl/>
        </w:rPr>
        <w:t xml:space="preserve"> نادرست هستندو رفرانس معتبر علم</w:t>
      </w:r>
      <w:r w:rsidRPr="00973EE8">
        <w:rPr>
          <w:rFonts w:cs="B Nazanin" w:hint="cs"/>
          <w:sz w:val="28"/>
          <w:szCs w:val="28"/>
          <w:rtl/>
        </w:rPr>
        <w:t>ی</w:t>
      </w:r>
      <w:r w:rsidRPr="00973EE8">
        <w:rPr>
          <w:rFonts w:cs="B Nazanin"/>
          <w:sz w:val="28"/>
          <w:szCs w:val="28"/>
          <w:rtl/>
        </w:rPr>
        <w:t xml:space="preserve"> در ا</w:t>
      </w:r>
      <w:r w:rsidRPr="00973EE8">
        <w:rPr>
          <w:rFonts w:cs="B Nazanin" w:hint="cs"/>
          <w:sz w:val="28"/>
          <w:szCs w:val="28"/>
          <w:rtl/>
        </w:rPr>
        <w:t>ی</w:t>
      </w:r>
      <w:r w:rsidRPr="00973EE8">
        <w:rPr>
          <w:rFonts w:cs="B Nazanin" w:hint="eastAsia"/>
          <w:sz w:val="28"/>
          <w:szCs w:val="28"/>
          <w:rtl/>
        </w:rPr>
        <w:t>ن</w:t>
      </w:r>
      <w:r>
        <w:rPr>
          <w:rFonts w:cs="B Nazanin"/>
          <w:sz w:val="28"/>
          <w:szCs w:val="28"/>
          <w:rtl/>
        </w:rPr>
        <w:t xml:space="preserve"> مقوله وجود ندارد</w:t>
      </w:r>
      <w:r>
        <w:rPr>
          <w:rFonts w:cs="B Nazanin" w:hint="cs"/>
          <w:sz w:val="28"/>
          <w:szCs w:val="28"/>
          <w:rtl/>
        </w:rPr>
        <w:t>.</w:t>
      </w:r>
      <w:r w:rsidRPr="00973EE8">
        <w:rPr>
          <w:rFonts w:cs="B Nazanin"/>
          <w:sz w:val="28"/>
          <w:szCs w:val="28"/>
          <w:rtl/>
        </w:rPr>
        <w:t xml:space="preserve"> </w:t>
      </w:r>
      <w:r w:rsidRPr="00973EE8">
        <w:rPr>
          <w:rFonts w:cs="B Nazanin" w:hint="cs"/>
          <w:sz w:val="28"/>
          <w:szCs w:val="28"/>
          <w:rtl/>
        </w:rPr>
        <w:t xml:space="preserve">مطالعات </w:t>
      </w:r>
      <w:r w:rsidRPr="00973EE8">
        <w:rPr>
          <w:rFonts w:cs="B Nazanin"/>
          <w:sz w:val="28"/>
          <w:szCs w:val="28"/>
          <w:rtl/>
        </w:rPr>
        <w:t>مربوط به مطالعات ح</w:t>
      </w:r>
      <w:r w:rsidRPr="00973EE8">
        <w:rPr>
          <w:rFonts w:cs="B Nazanin" w:hint="cs"/>
          <w:sz w:val="28"/>
          <w:szCs w:val="28"/>
          <w:rtl/>
        </w:rPr>
        <w:t>ی</w:t>
      </w:r>
      <w:r w:rsidRPr="00973EE8">
        <w:rPr>
          <w:rFonts w:cs="B Nazanin" w:hint="eastAsia"/>
          <w:sz w:val="28"/>
          <w:szCs w:val="28"/>
          <w:rtl/>
        </w:rPr>
        <w:t>وان</w:t>
      </w:r>
      <w:r w:rsidRPr="00973EE8">
        <w:rPr>
          <w:rFonts w:cs="B Nazanin" w:hint="cs"/>
          <w:sz w:val="28"/>
          <w:szCs w:val="28"/>
          <w:rtl/>
        </w:rPr>
        <w:t>ی</w:t>
      </w:r>
      <w:r w:rsidRPr="00973EE8">
        <w:rPr>
          <w:rFonts w:cs="B Nazanin"/>
          <w:sz w:val="28"/>
          <w:szCs w:val="28"/>
          <w:rtl/>
        </w:rPr>
        <w:t xml:space="preserve"> است و مصداق آن در تجرب</w:t>
      </w:r>
      <w:r w:rsidRPr="00973EE8">
        <w:rPr>
          <w:rFonts w:cs="B Nazanin" w:hint="cs"/>
          <w:sz w:val="28"/>
          <w:szCs w:val="28"/>
          <w:rtl/>
        </w:rPr>
        <w:t>ی</w:t>
      </w:r>
      <w:r w:rsidRPr="00973EE8">
        <w:rPr>
          <w:rFonts w:cs="B Nazanin" w:hint="eastAsia"/>
          <w:sz w:val="28"/>
          <w:szCs w:val="28"/>
          <w:rtl/>
        </w:rPr>
        <w:t>ات</w:t>
      </w:r>
      <w:r w:rsidRPr="00973EE8">
        <w:rPr>
          <w:rFonts w:cs="B Nazanin"/>
          <w:sz w:val="28"/>
          <w:szCs w:val="28"/>
          <w:rtl/>
        </w:rPr>
        <w:t xml:space="preserve"> انسان</w:t>
      </w:r>
      <w:r w:rsidRPr="00973EE8">
        <w:rPr>
          <w:rFonts w:cs="B Nazanin" w:hint="cs"/>
          <w:sz w:val="28"/>
          <w:szCs w:val="28"/>
          <w:rtl/>
        </w:rPr>
        <w:t>ی</w:t>
      </w:r>
      <w:r w:rsidRPr="00973EE8">
        <w:rPr>
          <w:rFonts w:cs="B Nazanin"/>
          <w:sz w:val="28"/>
          <w:szCs w:val="28"/>
          <w:rtl/>
        </w:rPr>
        <w:t xml:space="preserve"> وجود ندارد. توجه شود که تجو</w:t>
      </w:r>
      <w:r w:rsidRPr="00973EE8">
        <w:rPr>
          <w:rFonts w:cs="B Nazanin" w:hint="cs"/>
          <w:sz w:val="28"/>
          <w:szCs w:val="28"/>
          <w:rtl/>
        </w:rPr>
        <w:t>ی</w:t>
      </w:r>
      <w:r w:rsidRPr="00973EE8">
        <w:rPr>
          <w:rFonts w:cs="B Nazanin" w:hint="eastAsia"/>
          <w:sz w:val="28"/>
          <w:szCs w:val="28"/>
          <w:rtl/>
        </w:rPr>
        <w:t>ز</w:t>
      </w:r>
      <w:r w:rsidRPr="00973EE8">
        <w:rPr>
          <w:rFonts w:cs="B Nazanin"/>
          <w:sz w:val="28"/>
          <w:szCs w:val="28"/>
          <w:rtl/>
        </w:rPr>
        <w:t xml:space="preserve"> </w:t>
      </w:r>
      <w:r w:rsidRPr="00973EE8">
        <w:rPr>
          <w:rFonts w:cs="B Nazanin" w:hint="cs"/>
          <w:sz w:val="28"/>
          <w:szCs w:val="28"/>
          <w:rtl/>
        </w:rPr>
        <w:t>ی</w:t>
      </w:r>
      <w:r w:rsidRPr="00973EE8">
        <w:rPr>
          <w:rFonts w:cs="B Nazanin" w:hint="eastAsia"/>
          <w:sz w:val="28"/>
          <w:szCs w:val="28"/>
          <w:rtl/>
        </w:rPr>
        <w:t>د</w:t>
      </w:r>
      <w:r w:rsidRPr="00973EE8">
        <w:rPr>
          <w:rFonts w:cs="B Nazanin"/>
          <w:sz w:val="28"/>
          <w:szCs w:val="28"/>
          <w:rtl/>
        </w:rPr>
        <w:t xml:space="preserve"> به م</w:t>
      </w:r>
      <w:r w:rsidRPr="00973EE8">
        <w:rPr>
          <w:rFonts w:cs="B Nazanin" w:hint="cs"/>
          <w:sz w:val="28"/>
          <w:szCs w:val="28"/>
          <w:rtl/>
        </w:rPr>
        <w:t>ی</w:t>
      </w:r>
      <w:r w:rsidRPr="00973EE8">
        <w:rPr>
          <w:rFonts w:cs="B Nazanin" w:hint="eastAsia"/>
          <w:sz w:val="28"/>
          <w:szCs w:val="28"/>
          <w:rtl/>
        </w:rPr>
        <w:t>زان</w:t>
      </w:r>
      <w:r w:rsidRPr="00973EE8">
        <w:rPr>
          <w:rFonts w:cs="B Nazanin"/>
          <w:sz w:val="28"/>
          <w:szCs w:val="28"/>
          <w:rtl/>
        </w:rPr>
        <w:t xml:space="preserve"> ز</w:t>
      </w:r>
      <w:r w:rsidRPr="00973EE8">
        <w:rPr>
          <w:rFonts w:cs="B Nazanin" w:hint="cs"/>
          <w:sz w:val="28"/>
          <w:szCs w:val="28"/>
          <w:rtl/>
        </w:rPr>
        <w:t>ی</w:t>
      </w:r>
      <w:r w:rsidRPr="00973EE8">
        <w:rPr>
          <w:rFonts w:cs="B Nazanin" w:hint="eastAsia"/>
          <w:sz w:val="28"/>
          <w:szCs w:val="28"/>
          <w:rtl/>
        </w:rPr>
        <w:t>اد</w:t>
      </w:r>
      <w:r w:rsidRPr="00973EE8">
        <w:rPr>
          <w:rFonts w:cs="B Nazanin"/>
          <w:sz w:val="28"/>
          <w:szCs w:val="28"/>
          <w:rtl/>
        </w:rPr>
        <w:t xml:space="preserve"> در ح</w:t>
      </w:r>
      <w:r w:rsidRPr="00973EE8">
        <w:rPr>
          <w:rFonts w:cs="B Nazanin" w:hint="cs"/>
          <w:sz w:val="28"/>
          <w:szCs w:val="28"/>
          <w:rtl/>
        </w:rPr>
        <w:t>ی</w:t>
      </w:r>
      <w:r w:rsidRPr="00973EE8">
        <w:rPr>
          <w:rFonts w:cs="B Nazanin" w:hint="eastAsia"/>
          <w:sz w:val="28"/>
          <w:szCs w:val="28"/>
          <w:rtl/>
        </w:rPr>
        <w:t>وانات</w:t>
      </w:r>
      <w:r w:rsidRPr="00973EE8">
        <w:rPr>
          <w:rFonts w:cs="B Nazanin"/>
          <w:sz w:val="28"/>
          <w:szCs w:val="28"/>
          <w:rtl/>
        </w:rPr>
        <w:t xml:space="preserve"> انواع و اقسام اختلالات ب</w:t>
      </w:r>
      <w:r w:rsidRPr="00973EE8">
        <w:rPr>
          <w:rFonts w:cs="B Nazanin" w:hint="cs"/>
          <w:sz w:val="28"/>
          <w:szCs w:val="28"/>
          <w:rtl/>
        </w:rPr>
        <w:t>ی</w:t>
      </w:r>
      <w:r w:rsidRPr="00973EE8">
        <w:rPr>
          <w:rFonts w:cs="B Nazanin" w:hint="eastAsia"/>
          <w:sz w:val="28"/>
          <w:szCs w:val="28"/>
          <w:rtl/>
        </w:rPr>
        <w:t>وش</w:t>
      </w:r>
      <w:r w:rsidRPr="00973EE8">
        <w:rPr>
          <w:rFonts w:cs="B Nazanin" w:hint="cs"/>
          <w:sz w:val="28"/>
          <w:szCs w:val="28"/>
          <w:rtl/>
        </w:rPr>
        <w:t>ی</w:t>
      </w:r>
      <w:r w:rsidRPr="00973EE8">
        <w:rPr>
          <w:rFonts w:cs="B Nazanin" w:hint="eastAsia"/>
          <w:sz w:val="28"/>
          <w:szCs w:val="28"/>
          <w:rtl/>
        </w:rPr>
        <w:t>م</w:t>
      </w:r>
      <w:r w:rsidRPr="00973EE8">
        <w:rPr>
          <w:rFonts w:cs="B Nazanin" w:hint="cs"/>
          <w:sz w:val="28"/>
          <w:szCs w:val="28"/>
          <w:rtl/>
        </w:rPr>
        <w:t>ی</w:t>
      </w:r>
      <w:r w:rsidRPr="00973EE8">
        <w:rPr>
          <w:rFonts w:cs="B Nazanin" w:hint="eastAsia"/>
          <w:sz w:val="28"/>
          <w:szCs w:val="28"/>
          <w:rtl/>
        </w:rPr>
        <w:t>ائ</w:t>
      </w:r>
      <w:r w:rsidRPr="00973EE8">
        <w:rPr>
          <w:rFonts w:cs="B Nazanin" w:hint="cs"/>
          <w:sz w:val="28"/>
          <w:szCs w:val="28"/>
          <w:rtl/>
        </w:rPr>
        <w:t>ی</w:t>
      </w:r>
      <w:r w:rsidRPr="00973EE8">
        <w:rPr>
          <w:rFonts w:cs="B Nazanin" w:hint="eastAsia"/>
          <w:sz w:val="28"/>
          <w:szCs w:val="28"/>
          <w:rtl/>
        </w:rPr>
        <w:t>،</w:t>
      </w:r>
      <w:r w:rsidRPr="00973EE8">
        <w:rPr>
          <w:rFonts w:cs="B Nazanin"/>
          <w:sz w:val="28"/>
          <w:szCs w:val="28"/>
          <w:rtl/>
        </w:rPr>
        <w:t xml:space="preserve"> ا</w:t>
      </w:r>
      <w:r w:rsidRPr="00973EE8">
        <w:rPr>
          <w:rFonts w:cs="B Nazanin" w:hint="cs"/>
          <w:sz w:val="28"/>
          <w:szCs w:val="28"/>
          <w:rtl/>
        </w:rPr>
        <w:t>ی</w:t>
      </w:r>
      <w:r w:rsidRPr="00973EE8">
        <w:rPr>
          <w:rFonts w:cs="B Nazanin" w:hint="eastAsia"/>
          <w:sz w:val="28"/>
          <w:szCs w:val="28"/>
          <w:rtl/>
        </w:rPr>
        <w:t>من</w:t>
      </w:r>
      <w:r w:rsidRPr="00973EE8">
        <w:rPr>
          <w:rFonts w:cs="B Nazanin" w:hint="cs"/>
          <w:sz w:val="28"/>
          <w:szCs w:val="28"/>
          <w:rtl/>
        </w:rPr>
        <w:t>ی‌</w:t>
      </w:r>
      <w:r w:rsidRPr="00973EE8">
        <w:rPr>
          <w:rFonts w:cs="B Nazanin" w:hint="eastAsia"/>
          <w:sz w:val="28"/>
          <w:szCs w:val="28"/>
          <w:rtl/>
        </w:rPr>
        <w:t>شناس</w:t>
      </w:r>
      <w:r w:rsidRPr="00973EE8">
        <w:rPr>
          <w:rFonts w:cs="B Nazanin" w:hint="cs"/>
          <w:sz w:val="28"/>
          <w:szCs w:val="28"/>
          <w:rtl/>
        </w:rPr>
        <w:t>ی</w:t>
      </w:r>
      <w:r w:rsidRPr="00973EE8">
        <w:rPr>
          <w:rFonts w:cs="B Nazanin"/>
          <w:sz w:val="28"/>
          <w:szCs w:val="28"/>
          <w:rtl/>
        </w:rPr>
        <w:t xml:space="preserve"> و ژنت</w:t>
      </w:r>
      <w:r w:rsidRPr="00973EE8">
        <w:rPr>
          <w:rFonts w:cs="B Nazanin" w:hint="cs"/>
          <w:sz w:val="28"/>
          <w:szCs w:val="28"/>
          <w:rtl/>
        </w:rPr>
        <w:t>ی</w:t>
      </w:r>
      <w:r w:rsidRPr="00973EE8">
        <w:rPr>
          <w:rFonts w:cs="B Nazanin" w:hint="eastAsia"/>
          <w:sz w:val="28"/>
          <w:szCs w:val="28"/>
          <w:rtl/>
        </w:rPr>
        <w:t>ک</w:t>
      </w:r>
      <w:r w:rsidRPr="00973EE8">
        <w:rPr>
          <w:rFonts w:cs="B Nazanin" w:hint="cs"/>
          <w:sz w:val="28"/>
          <w:szCs w:val="28"/>
          <w:rtl/>
        </w:rPr>
        <w:t>ی</w:t>
      </w:r>
      <w:r w:rsidRPr="00973EE8">
        <w:rPr>
          <w:rFonts w:cs="B Nazanin"/>
          <w:sz w:val="28"/>
          <w:szCs w:val="28"/>
          <w:rtl/>
        </w:rPr>
        <w:t xml:space="preserve"> ا</w:t>
      </w:r>
      <w:r w:rsidRPr="00973EE8">
        <w:rPr>
          <w:rFonts w:cs="B Nazanin" w:hint="cs"/>
          <w:sz w:val="28"/>
          <w:szCs w:val="28"/>
          <w:rtl/>
        </w:rPr>
        <w:t>ی</w:t>
      </w:r>
      <w:r w:rsidRPr="00973EE8">
        <w:rPr>
          <w:rFonts w:cs="B Nazanin" w:hint="eastAsia"/>
          <w:sz w:val="28"/>
          <w:szCs w:val="28"/>
          <w:rtl/>
        </w:rPr>
        <w:t>جاد</w:t>
      </w:r>
      <w:r w:rsidRPr="00973EE8">
        <w:rPr>
          <w:rFonts w:cs="B Nazanin"/>
          <w:sz w:val="28"/>
          <w:szCs w:val="28"/>
          <w:rtl/>
        </w:rPr>
        <w:t xml:space="preserve"> م</w:t>
      </w:r>
      <w:r w:rsidRPr="00973EE8">
        <w:rPr>
          <w:rFonts w:cs="B Nazanin" w:hint="cs"/>
          <w:sz w:val="28"/>
          <w:szCs w:val="28"/>
          <w:rtl/>
        </w:rPr>
        <w:t>ی‌</w:t>
      </w:r>
      <w:r w:rsidRPr="00973EE8">
        <w:rPr>
          <w:rFonts w:cs="B Nazanin" w:hint="eastAsia"/>
          <w:sz w:val="28"/>
          <w:szCs w:val="28"/>
          <w:rtl/>
        </w:rPr>
        <w:t>کند</w:t>
      </w:r>
      <w:r w:rsidRPr="00973EE8">
        <w:rPr>
          <w:rFonts w:cs="B Nazanin"/>
          <w:sz w:val="28"/>
          <w:szCs w:val="28"/>
          <w:rtl/>
        </w:rPr>
        <w:t xml:space="preserve"> ول</w:t>
      </w:r>
      <w:r w:rsidRPr="00973EE8">
        <w:rPr>
          <w:rFonts w:cs="B Nazanin" w:hint="cs"/>
          <w:sz w:val="28"/>
          <w:szCs w:val="28"/>
          <w:rtl/>
        </w:rPr>
        <w:t>ی</w:t>
      </w:r>
      <w:r w:rsidRPr="00973EE8">
        <w:rPr>
          <w:rFonts w:cs="B Nazanin"/>
          <w:sz w:val="28"/>
          <w:szCs w:val="28"/>
          <w:rtl/>
        </w:rPr>
        <w:t xml:space="preserve"> اگر بخواهد در انسان تجربه شود با</w:t>
      </w:r>
      <w:r w:rsidRPr="00973EE8">
        <w:rPr>
          <w:rFonts w:cs="B Nazanin" w:hint="cs"/>
          <w:sz w:val="28"/>
          <w:szCs w:val="28"/>
          <w:rtl/>
        </w:rPr>
        <w:t>ی</w:t>
      </w:r>
      <w:r w:rsidRPr="00973EE8">
        <w:rPr>
          <w:rFonts w:cs="B Nazanin" w:hint="eastAsia"/>
          <w:sz w:val="28"/>
          <w:szCs w:val="28"/>
          <w:rtl/>
        </w:rPr>
        <w:t>د</w:t>
      </w:r>
      <w:r w:rsidRPr="00973EE8">
        <w:rPr>
          <w:rFonts w:cs="B Nazanin"/>
          <w:sz w:val="28"/>
          <w:szCs w:val="28"/>
          <w:rtl/>
        </w:rPr>
        <w:t xml:space="preserve"> هر فرد</w:t>
      </w:r>
      <w:r w:rsidRPr="00973EE8">
        <w:rPr>
          <w:rFonts w:cs="B Nazanin" w:hint="cs"/>
          <w:sz w:val="28"/>
          <w:szCs w:val="28"/>
          <w:rtl/>
        </w:rPr>
        <w:t>ی</w:t>
      </w:r>
      <w:r w:rsidRPr="00973EE8">
        <w:rPr>
          <w:rFonts w:cs="B Nazanin"/>
          <w:sz w:val="28"/>
          <w:szCs w:val="28"/>
          <w:rtl/>
        </w:rPr>
        <w:t xml:space="preserve"> روز</w:t>
      </w:r>
      <w:r w:rsidRPr="00973EE8">
        <w:rPr>
          <w:rFonts w:cs="B Nazanin" w:hint="cs"/>
          <w:sz w:val="28"/>
          <w:szCs w:val="28"/>
          <w:rtl/>
        </w:rPr>
        <w:t>ی</w:t>
      </w:r>
      <w:r w:rsidRPr="00973EE8">
        <w:rPr>
          <w:rFonts w:cs="B Nazanin"/>
          <w:sz w:val="28"/>
          <w:szCs w:val="28"/>
          <w:rtl/>
        </w:rPr>
        <w:t xml:space="preserve"> 100-50 گرم نمک مصرف </w:t>
      </w:r>
      <w:r w:rsidRPr="00973EE8">
        <w:rPr>
          <w:rFonts w:cs="B Nazanin" w:hint="eastAsia"/>
          <w:sz w:val="28"/>
          <w:szCs w:val="28"/>
          <w:rtl/>
        </w:rPr>
        <w:t>کند</w:t>
      </w:r>
      <w:r w:rsidRPr="00973EE8">
        <w:rPr>
          <w:rFonts w:cs="B Nazanin"/>
          <w:sz w:val="28"/>
          <w:szCs w:val="28"/>
          <w:rtl/>
        </w:rPr>
        <w:t xml:space="preserve"> تا آن م</w:t>
      </w:r>
      <w:r w:rsidRPr="00973EE8">
        <w:rPr>
          <w:rFonts w:cs="B Nazanin" w:hint="cs"/>
          <w:sz w:val="28"/>
          <w:szCs w:val="28"/>
          <w:rtl/>
        </w:rPr>
        <w:t>ی</w:t>
      </w:r>
      <w:r w:rsidRPr="00973EE8">
        <w:rPr>
          <w:rFonts w:cs="B Nazanin" w:hint="eastAsia"/>
          <w:sz w:val="28"/>
          <w:szCs w:val="28"/>
          <w:rtl/>
        </w:rPr>
        <w:t>زان</w:t>
      </w:r>
      <w:r w:rsidRPr="00973EE8">
        <w:rPr>
          <w:rFonts w:cs="B Nazanin"/>
          <w:sz w:val="28"/>
          <w:szCs w:val="28"/>
          <w:rtl/>
        </w:rPr>
        <w:t xml:space="preserve"> </w:t>
      </w:r>
      <w:r w:rsidRPr="00973EE8">
        <w:rPr>
          <w:rFonts w:cs="B Nazanin" w:hint="cs"/>
          <w:sz w:val="28"/>
          <w:szCs w:val="28"/>
          <w:rtl/>
        </w:rPr>
        <w:t>ی</w:t>
      </w:r>
      <w:r w:rsidRPr="00973EE8">
        <w:rPr>
          <w:rFonts w:cs="B Nazanin" w:hint="eastAsia"/>
          <w:sz w:val="28"/>
          <w:szCs w:val="28"/>
          <w:rtl/>
        </w:rPr>
        <w:t>د</w:t>
      </w:r>
      <w:r w:rsidRPr="00973EE8">
        <w:rPr>
          <w:rFonts w:cs="B Nazanin"/>
          <w:sz w:val="28"/>
          <w:szCs w:val="28"/>
          <w:rtl/>
        </w:rPr>
        <w:t xml:space="preserve"> را در</w:t>
      </w:r>
      <w:r w:rsidRPr="00973EE8">
        <w:rPr>
          <w:rFonts w:cs="B Nazanin" w:hint="cs"/>
          <w:sz w:val="28"/>
          <w:szCs w:val="28"/>
          <w:rtl/>
        </w:rPr>
        <w:t>ی</w:t>
      </w:r>
      <w:r w:rsidRPr="00973EE8">
        <w:rPr>
          <w:rFonts w:cs="B Nazanin" w:hint="eastAsia"/>
          <w:sz w:val="28"/>
          <w:szCs w:val="28"/>
          <w:rtl/>
        </w:rPr>
        <w:t>افت</w:t>
      </w:r>
      <w:r w:rsidRPr="00973EE8">
        <w:rPr>
          <w:rFonts w:cs="B Nazanin"/>
          <w:sz w:val="28"/>
          <w:szCs w:val="28"/>
          <w:rtl/>
        </w:rPr>
        <w:t xml:space="preserve"> نما</w:t>
      </w:r>
      <w:r w:rsidRPr="00973EE8">
        <w:rPr>
          <w:rFonts w:cs="B Nazanin" w:hint="cs"/>
          <w:sz w:val="28"/>
          <w:szCs w:val="28"/>
          <w:rtl/>
        </w:rPr>
        <w:t>ی</w:t>
      </w:r>
      <w:r w:rsidRPr="00973EE8">
        <w:rPr>
          <w:rFonts w:cs="B Nazanin" w:hint="eastAsia"/>
          <w:sz w:val="28"/>
          <w:szCs w:val="28"/>
          <w:rtl/>
        </w:rPr>
        <w:t>د</w:t>
      </w:r>
      <w:r w:rsidRPr="00973EE8">
        <w:rPr>
          <w:rFonts w:cs="B Nazanin"/>
          <w:sz w:val="28"/>
          <w:szCs w:val="28"/>
          <w:rtl/>
        </w:rPr>
        <w:t xml:space="preserve"> که با ح</w:t>
      </w:r>
      <w:r w:rsidRPr="00973EE8">
        <w:rPr>
          <w:rFonts w:cs="B Nazanin" w:hint="cs"/>
          <w:sz w:val="28"/>
          <w:szCs w:val="28"/>
          <w:rtl/>
        </w:rPr>
        <w:t>ی</w:t>
      </w:r>
      <w:r w:rsidRPr="00973EE8">
        <w:rPr>
          <w:rFonts w:cs="B Nazanin" w:hint="eastAsia"/>
          <w:sz w:val="28"/>
          <w:szCs w:val="28"/>
          <w:rtl/>
        </w:rPr>
        <w:t>ات</w:t>
      </w:r>
      <w:r w:rsidRPr="00973EE8">
        <w:rPr>
          <w:rFonts w:cs="B Nazanin"/>
          <w:sz w:val="28"/>
          <w:szCs w:val="28"/>
          <w:rtl/>
        </w:rPr>
        <w:t xml:space="preserve"> انسان‌ها مغا</w:t>
      </w:r>
      <w:r w:rsidRPr="00973EE8">
        <w:rPr>
          <w:rFonts w:cs="B Nazanin" w:hint="cs"/>
          <w:sz w:val="28"/>
          <w:szCs w:val="28"/>
          <w:rtl/>
        </w:rPr>
        <w:t>ی</w:t>
      </w:r>
      <w:r w:rsidRPr="00973EE8">
        <w:rPr>
          <w:rFonts w:cs="B Nazanin" w:hint="eastAsia"/>
          <w:sz w:val="28"/>
          <w:szCs w:val="28"/>
          <w:rtl/>
        </w:rPr>
        <w:t>رت</w:t>
      </w:r>
      <w:r w:rsidRPr="00973EE8">
        <w:rPr>
          <w:rFonts w:cs="B Nazanin"/>
          <w:sz w:val="28"/>
          <w:szCs w:val="28"/>
          <w:rtl/>
        </w:rPr>
        <w:t xml:space="preserve"> دارد.</w:t>
      </w:r>
    </w:p>
    <w:p w14:paraId="2095534E" w14:textId="35D08D34" w:rsidR="005B19D4" w:rsidRPr="00735804" w:rsidRDefault="005B19D4" w:rsidP="009C4412">
      <w:pPr>
        <w:spacing w:after="0" w:line="360" w:lineRule="auto"/>
        <w:jc w:val="both"/>
        <w:rPr>
          <w:rFonts w:cs="B Nazanin"/>
          <w:b/>
          <w:bCs/>
          <w:sz w:val="28"/>
          <w:szCs w:val="28"/>
          <w:rtl/>
        </w:rPr>
      </w:pPr>
      <w:r w:rsidRPr="00735804">
        <w:rPr>
          <w:rFonts w:cs="B Nazanin" w:hint="cs"/>
          <w:b/>
          <w:bCs/>
          <w:sz w:val="28"/>
          <w:szCs w:val="28"/>
          <w:rtl/>
        </w:rPr>
        <w:t>نتیجه‌گیری</w:t>
      </w:r>
    </w:p>
    <w:p w14:paraId="1CC5D065" w14:textId="34FD1AA1" w:rsidR="005B19D4" w:rsidRPr="00735804" w:rsidRDefault="008635F5" w:rsidP="005C154A">
      <w:pPr>
        <w:spacing w:after="0" w:line="360" w:lineRule="auto"/>
        <w:jc w:val="both"/>
        <w:rPr>
          <w:rFonts w:cs="B Nazanin"/>
          <w:sz w:val="28"/>
          <w:szCs w:val="28"/>
          <w:rtl/>
        </w:rPr>
      </w:pPr>
      <w:r w:rsidRPr="00735804">
        <w:rPr>
          <w:rFonts w:cs="B Nazanin" w:hint="cs"/>
          <w:sz w:val="28"/>
          <w:szCs w:val="28"/>
          <w:rtl/>
        </w:rPr>
        <w:t>تولید، توزیع و مصرف نمک یددار بطور عام در هر کشوری موثرترین، اثر بخش‌ترین و مستمرترین روشی است که می‌تواند ید را به جمعیت آن کشور برساند و در صورت بروز اختلال و کاستی‌ها در برنامه‌ها، نظارت‌ها، پیگیری‌ها و پایش‌های کمبود ید مجددا به جامعه برمی‌گردد. این تغییرات بیش از همه زنان باردار و جنین آنها و در نتیجه کودکان کشور را در معرض آ سیب‌های ناشی از کمبود ید و بویژه اختلال در رشد مغزی قرار می‌دهد</w:t>
      </w:r>
      <w:r w:rsidR="00D556AF" w:rsidRPr="00735804">
        <w:rPr>
          <w:rFonts w:cs="B Nazanin" w:hint="cs"/>
          <w:sz w:val="28"/>
          <w:szCs w:val="28"/>
          <w:rtl/>
        </w:rPr>
        <w:t xml:space="preserve"> (50، 7</w:t>
      </w:r>
      <w:r w:rsidR="005C154A">
        <w:rPr>
          <w:rFonts w:cs="B Nazanin" w:hint="cs"/>
          <w:sz w:val="28"/>
          <w:szCs w:val="28"/>
          <w:rtl/>
        </w:rPr>
        <w:t>7</w:t>
      </w:r>
      <w:bookmarkStart w:id="0" w:name="_GoBack"/>
      <w:bookmarkEnd w:id="0"/>
      <w:r w:rsidR="00D556AF" w:rsidRPr="00735804">
        <w:rPr>
          <w:rFonts w:cs="B Nazanin" w:hint="cs"/>
          <w:sz w:val="28"/>
          <w:szCs w:val="28"/>
          <w:rtl/>
        </w:rPr>
        <w:t>).</w:t>
      </w:r>
    </w:p>
    <w:p w14:paraId="67776303" w14:textId="2CFC6A46" w:rsidR="00C33607" w:rsidRPr="00735804" w:rsidRDefault="008635F5" w:rsidP="009C4412">
      <w:pPr>
        <w:spacing w:after="0" w:line="360" w:lineRule="auto"/>
        <w:jc w:val="both"/>
        <w:rPr>
          <w:rFonts w:cs="B Nazanin"/>
          <w:sz w:val="28"/>
          <w:szCs w:val="28"/>
          <w:rtl/>
        </w:rPr>
      </w:pPr>
      <w:r w:rsidRPr="00735804">
        <w:rPr>
          <w:rFonts w:cs="B Nazanin" w:hint="cs"/>
          <w:sz w:val="28"/>
          <w:szCs w:val="28"/>
          <w:rtl/>
        </w:rPr>
        <w:t xml:space="preserve">در ایران </w:t>
      </w:r>
      <w:r w:rsidR="006E2259" w:rsidRPr="00735804">
        <w:rPr>
          <w:rFonts w:cs="B Nazanin" w:hint="cs"/>
          <w:sz w:val="28"/>
          <w:szCs w:val="28"/>
          <w:rtl/>
        </w:rPr>
        <w:t xml:space="preserve">قرن‌ها از نمک طبیعی فاقد ید استفاده می‌کرده و تحقیقات دهه 60 مرکز تحقیقات غدد درون‌ریز دانشگاه علوم پزشکی شهید بهشتی و محققین سایر دانشگاه‌های کشور به وضوح نشان داد که حدود 68 درصد دانش‌آموزان دچار گواتر کمبود ید بودند، در بسیاری مناطق روستائی و کوهستانی تا 15 درصد دانش‌آموزان کلاس‌ها دچار </w:t>
      </w:r>
      <w:r w:rsidR="006E2259" w:rsidRPr="00735804">
        <w:rPr>
          <w:rFonts w:cs="B Nazanin" w:hint="cs"/>
          <w:sz w:val="28"/>
          <w:szCs w:val="28"/>
          <w:rtl/>
        </w:rPr>
        <w:lastRenderedPageBreak/>
        <w:t xml:space="preserve">افت ضریب هوشی پایین‌تر از 70 </w:t>
      </w:r>
      <w:r w:rsidR="00C33607" w:rsidRPr="00735804">
        <w:rPr>
          <w:rFonts w:cs="B Nazanin" w:hint="cs"/>
          <w:sz w:val="28"/>
          <w:szCs w:val="28"/>
          <w:rtl/>
        </w:rPr>
        <w:t>درصد (به معنای عقب</w:t>
      </w:r>
      <w:r w:rsidR="00C33607" w:rsidRPr="00735804">
        <w:rPr>
          <w:rFonts w:cs="B Nazanin" w:hint="eastAsia"/>
          <w:sz w:val="28"/>
          <w:szCs w:val="28"/>
          <w:rtl/>
        </w:rPr>
        <w:t>‌</w:t>
      </w:r>
      <w:r w:rsidR="00C33607" w:rsidRPr="00735804">
        <w:rPr>
          <w:rFonts w:cs="B Nazanin" w:hint="cs"/>
          <w:sz w:val="28"/>
          <w:szCs w:val="28"/>
          <w:rtl/>
        </w:rPr>
        <w:t>افتادگی ذهنی) بوده و از بقیه دانش</w:t>
      </w:r>
      <w:r w:rsidR="00C33607" w:rsidRPr="00735804">
        <w:rPr>
          <w:rFonts w:cs="B Nazanin" w:hint="eastAsia"/>
          <w:sz w:val="28"/>
          <w:szCs w:val="28"/>
          <w:rtl/>
        </w:rPr>
        <w:t>‌</w:t>
      </w:r>
      <w:r w:rsidR="00C33607" w:rsidRPr="00735804">
        <w:rPr>
          <w:rFonts w:cs="B Nazanin" w:hint="cs"/>
          <w:sz w:val="28"/>
          <w:szCs w:val="28"/>
          <w:rtl/>
        </w:rPr>
        <w:t>آموزان هیچ یک ضریب هوشی بالاتر از 98 نداشتند (که معمولا باید 30 درصد کودکان ضریب هوشی بالای 100 داشته باشند)، اعمال جراحی بسیار زیاد به علت گواترهای چند گره</w:t>
      </w:r>
      <w:r w:rsidR="00C33607" w:rsidRPr="00735804">
        <w:rPr>
          <w:rFonts w:cs="B Nazanin" w:hint="eastAsia"/>
          <w:sz w:val="28"/>
          <w:szCs w:val="28"/>
          <w:rtl/>
        </w:rPr>
        <w:t>‌</w:t>
      </w:r>
      <w:r w:rsidR="00C33607" w:rsidRPr="00735804">
        <w:rPr>
          <w:rFonts w:cs="B Nazanin" w:hint="cs"/>
          <w:sz w:val="28"/>
          <w:szCs w:val="28"/>
          <w:rtl/>
        </w:rPr>
        <w:t>ای در افراد بالغ به ویژه خانم</w:t>
      </w:r>
      <w:r w:rsidR="00C33607" w:rsidRPr="00735804">
        <w:rPr>
          <w:rFonts w:cs="B Nazanin" w:hint="eastAsia"/>
          <w:sz w:val="28"/>
          <w:szCs w:val="28"/>
          <w:rtl/>
        </w:rPr>
        <w:t>‌</w:t>
      </w:r>
      <w:r w:rsidR="00C33607" w:rsidRPr="00735804">
        <w:rPr>
          <w:rFonts w:cs="B Nazanin" w:hint="cs"/>
          <w:sz w:val="28"/>
          <w:szCs w:val="28"/>
          <w:rtl/>
        </w:rPr>
        <w:t>ها انجام می</w:t>
      </w:r>
      <w:r w:rsidR="00C33607" w:rsidRPr="00735804">
        <w:rPr>
          <w:rFonts w:cs="B Nazanin" w:hint="eastAsia"/>
          <w:sz w:val="28"/>
          <w:szCs w:val="28"/>
          <w:rtl/>
        </w:rPr>
        <w:t>‌</w:t>
      </w:r>
      <w:r w:rsidR="00C33607" w:rsidRPr="00735804">
        <w:rPr>
          <w:rFonts w:cs="B Nazanin" w:hint="cs"/>
          <w:sz w:val="28"/>
          <w:szCs w:val="28"/>
          <w:rtl/>
        </w:rPr>
        <w:t>شد که با عوارض نسبتا زیادی همراه بود و بقیه افرادی هم که گواتر داشتند، برای جلوگیری از بزرگ</w:t>
      </w:r>
      <w:r w:rsidR="00C33607" w:rsidRPr="00735804">
        <w:rPr>
          <w:rFonts w:cs="B Nazanin" w:hint="eastAsia"/>
          <w:sz w:val="28"/>
          <w:szCs w:val="28"/>
          <w:rtl/>
        </w:rPr>
        <w:t>‌</w:t>
      </w:r>
      <w:r w:rsidR="00C33607" w:rsidRPr="00735804">
        <w:rPr>
          <w:rFonts w:cs="B Nazanin" w:hint="cs"/>
          <w:sz w:val="28"/>
          <w:szCs w:val="28"/>
          <w:rtl/>
        </w:rPr>
        <w:t>تر شدن تیروئید ناچار به مصرف روزانه لووتیروکسین برای سال</w:t>
      </w:r>
      <w:r w:rsidR="00C33607" w:rsidRPr="00735804">
        <w:rPr>
          <w:rFonts w:cs="B Nazanin" w:hint="eastAsia"/>
          <w:sz w:val="28"/>
          <w:szCs w:val="28"/>
          <w:rtl/>
        </w:rPr>
        <w:t>‌</w:t>
      </w:r>
      <w:r w:rsidR="00C33607" w:rsidRPr="00735804">
        <w:rPr>
          <w:rFonts w:cs="B Nazanin" w:hint="cs"/>
          <w:sz w:val="28"/>
          <w:szCs w:val="28"/>
          <w:rtl/>
        </w:rPr>
        <w:t>های متمادی بودند. پس از یددار کردن نمک</w:t>
      </w:r>
      <w:r w:rsidR="00C33607" w:rsidRPr="00735804">
        <w:rPr>
          <w:rFonts w:cs="B Nazanin" w:hint="eastAsia"/>
          <w:sz w:val="28"/>
          <w:szCs w:val="28"/>
          <w:rtl/>
        </w:rPr>
        <w:t>‌</w:t>
      </w:r>
      <w:r w:rsidR="00C33607" w:rsidRPr="00735804">
        <w:rPr>
          <w:rFonts w:cs="B Nazanin" w:hint="cs"/>
          <w:sz w:val="28"/>
          <w:szCs w:val="28"/>
          <w:rtl/>
        </w:rPr>
        <w:t>های طبیعی در اواخر دهه 60 و توزیع و مصرف آن در دهه 70 کلیه اثرات سوء مصرف کمبود ید برطرف شده در سال 1379 کشور به عنوان اولین کشور خاورمیانه که به این توفیق دست یافته بود شناخته شده و بررسی</w:t>
      </w:r>
      <w:r w:rsidR="00C33607" w:rsidRPr="00735804">
        <w:rPr>
          <w:rFonts w:cs="B Nazanin" w:hint="eastAsia"/>
          <w:sz w:val="28"/>
          <w:szCs w:val="28"/>
          <w:rtl/>
        </w:rPr>
        <w:t>‌</w:t>
      </w:r>
      <w:r w:rsidR="00C33607" w:rsidRPr="00735804">
        <w:rPr>
          <w:rFonts w:cs="B Nazanin" w:hint="cs"/>
          <w:sz w:val="28"/>
          <w:szCs w:val="28"/>
          <w:rtl/>
        </w:rPr>
        <w:t>های بعدی کاهش شیوع گواتر در دانش</w:t>
      </w:r>
      <w:r w:rsidR="00C33607" w:rsidRPr="00735804">
        <w:rPr>
          <w:rFonts w:cs="B Nazanin" w:hint="eastAsia"/>
          <w:sz w:val="28"/>
          <w:szCs w:val="28"/>
          <w:rtl/>
        </w:rPr>
        <w:t>‌</w:t>
      </w:r>
      <w:r w:rsidR="00C33607" w:rsidRPr="00735804">
        <w:rPr>
          <w:rFonts w:cs="B Nazanin" w:hint="cs"/>
          <w:sz w:val="28"/>
          <w:szCs w:val="28"/>
          <w:rtl/>
        </w:rPr>
        <w:t>آموزان مدارس از 68 به 5/6 درصد (که مربوط به سایر عوامل است) و افزایش ضریب هوشی روستاهای کوهستانی را به وضوح نشان داده است. تخمین زده شده است که در سی سال گذشته با مصرف نمک یددار 90،000،000 ضریب هوشی به کودکان و نوجوانان کشور اضافه شده، از انجام 30 میلیون عمل جراحی تیروئید جلوگیری شده و حدود 875 میلیارد تومان در مخارج حوزه سلامت صرفه جوئی شده است</w:t>
      </w:r>
      <w:r w:rsidR="00D556AF" w:rsidRPr="00735804">
        <w:rPr>
          <w:rFonts w:cs="B Nazanin" w:hint="cs"/>
          <w:sz w:val="28"/>
          <w:szCs w:val="28"/>
          <w:rtl/>
        </w:rPr>
        <w:t xml:space="preserve"> (1، 54، 56)</w:t>
      </w:r>
      <w:r w:rsidR="00C33607" w:rsidRPr="00735804">
        <w:rPr>
          <w:rFonts w:cs="B Nazanin" w:hint="cs"/>
          <w:sz w:val="28"/>
          <w:szCs w:val="28"/>
          <w:rtl/>
        </w:rPr>
        <w:t>. شعار همیشگی برنامه</w:t>
      </w:r>
      <w:r w:rsidR="00C33607" w:rsidRPr="00735804">
        <w:rPr>
          <w:rFonts w:cs="B Nazanin" w:hint="eastAsia"/>
          <w:sz w:val="28"/>
          <w:szCs w:val="28"/>
          <w:rtl/>
        </w:rPr>
        <w:t>‌</w:t>
      </w:r>
      <w:r w:rsidR="00C33607" w:rsidRPr="00735804">
        <w:rPr>
          <w:rFonts w:cs="B Nazanin" w:hint="cs"/>
          <w:sz w:val="28"/>
          <w:szCs w:val="28"/>
          <w:rtl/>
        </w:rPr>
        <w:t>های کنترل کمبود ید این بوده که «نمک را کم مصرف کنید ولی حتما نمک یددار میل کنید». اصرار بر مصرف نمک</w:t>
      </w:r>
      <w:r w:rsidR="00C33607" w:rsidRPr="00735804">
        <w:rPr>
          <w:rFonts w:cs="B Nazanin" w:hint="eastAsia"/>
          <w:sz w:val="28"/>
          <w:szCs w:val="28"/>
          <w:rtl/>
        </w:rPr>
        <w:t>‌</w:t>
      </w:r>
      <w:r w:rsidR="00C33607" w:rsidRPr="00735804">
        <w:rPr>
          <w:rFonts w:cs="B Nazanin" w:hint="cs"/>
          <w:sz w:val="28"/>
          <w:szCs w:val="28"/>
          <w:rtl/>
        </w:rPr>
        <w:t>های غیریددار در سال</w:t>
      </w:r>
      <w:r w:rsidR="00C33607" w:rsidRPr="00735804">
        <w:rPr>
          <w:rFonts w:cs="B Nazanin" w:hint="eastAsia"/>
          <w:sz w:val="28"/>
          <w:szCs w:val="28"/>
          <w:rtl/>
        </w:rPr>
        <w:t>‌</w:t>
      </w:r>
      <w:r w:rsidR="00C33607" w:rsidRPr="00735804">
        <w:rPr>
          <w:rFonts w:cs="B Nazanin" w:hint="cs"/>
          <w:sz w:val="28"/>
          <w:szCs w:val="28"/>
          <w:rtl/>
        </w:rPr>
        <w:t>های اخیر نگران کننده است و بیم آن می</w:t>
      </w:r>
      <w:r w:rsidR="00C33607" w:rsidRPr="00735804">
        <w:rPr>
          <w:rFonts w:cs="B Nazanin" w:hint="eastAsia"/>
          <w:sz w:val="28"/>
          <w:szCs w:val="28"/>
          <w:rtl/>
        </w:rPr>
        <w:t>‌</w:t>
      </w:r>
      <w:r w:rsidR="00C33607" w:rsidRPr="00735804">
        <w:rPr>
          <w:rFonts w:cs="B Nazanin" w:hint="cs"/>
          <w:sz w:val="28"/>
          <w:szCs w:val="28"/>
          <w:rtl/>
        </w:rPr>
        <w:t>رود که این توفیق عظیم جمهوری اسلامی ایران کمرنگ شده و اختلالات ناشی از کمبود ید که مهمترین آنها اختلالات عصبی روانی، کاهش رشد ضریب هوشی، گواتر و کم</w:t>
      </w:r>
      <w:r w:rsidR="00C33607" w:rsidRPr="00735804">
        <w:rPr>
          <w:rFonts w:cs="B Nazanin" w:hint="eastAsia"/>
          <w:sz w:val="28"/>
          <w:szCs w:val="28"/>
          <w:rtl/>
        </w:rPr>
        <w:t>‌</w:t>
      </w:r>
      <w:r w:rsidR="00C33607" w:rsidRPr="00735804">
        <w:rPr>
          <w:rFonts w:cs="B Nazanin" w:hint="cs"/>
          <w:sz w:val="28"/>
          <w:szCs w:val="28"/>
          <w:rtl/>
        </w:rPr>
        <w:t>کاری تیروئید است مجددا در بین نوزادان، کودکان و جوانان کشور شایع شود.</w:t>
      </w:r>
    </w:p>
    <w:p w14:paraId="14AF8157" w14:textId="6A1E5802" w:rsidR="008635F5" w:rsidRPr="00735804" w:rsidRDefault="00C33607" w:rsidP="009C4412">
      <w:pPr>
        <w:spacing w:after="0" w:line="360" w:lineRule="auto"/>
        <w:jc w:val="both"/>
        <w:rPr>
          <w:rFonts w:cs="B Nazanin"/>
          <w:sz w:val="28"/>
          <w:szCs w:val="28"/>
          <w:rtl/>
        </w:rPr>
      </w:pPr>
      <w:r w:rsidRPr="00735804">
        <w:rPr>
          <w:rFonts w:cs="B Nazanin" w:hint="cs"/>
          <w:sz w:val="28"/>
          <w:szCs w:val="28"/>
          <w:rtl/>
        </w:rPr>
        <w:t>امید است با توجه به شواهد مسلم علمی در دنیا و پژوهش</w:t>
      </w:r>
      <w:r w:rsidRPr="00735804">
        <w:rPr>
          <w:rFonts w:cs="B Nazanin" w:hint="eastAsia"/>
          <w:sz w:val="28"/>
          <w:szCs w:val="28"/>
          <w:rtl/>
        </w:rPr>
        <w:t>‌</w:t>
      </w:r>
      <w:r w:rsidRPr="00735804">
        <w:rPr>
          <w:rFonts w:cs="B Nazanin" w:hint="cs"/>
          <w:sz w:val="28"/>
          <w:szCs w:val="28"/>
          <w:rtl/>
        </w:rPr>
        <w:t>های وسیع در کشور ما، تبلیغات مصرف نمک غیریددار متوقف و ارتقا سلامت جامعه ما به ویژه کودکان و نوجوانان تامین گردد.</w:t>
      </w:r>
    </w:p>
    <w:p w14:paraId="29C7C29E" w14:textId="77777777" w:rsidR="00AE7C83" w:rsidRDefault="00AE7C83" w:rsidP="00E05F3D">
      <w:pPr>
        <w:jc w:val="both"/>
        <w:rPr>
          <w:rFonts w:cs="B Nazanin"/>
          <w:b/>
          <w:bCs/>
          <w:sz w:val="24"/>
          <w:szCs w:val="24"/>
        </w:rPr>
      </w:pPr>
    </w:p>
    <w:p w14:paraId="43CBD135" w14:textId="77777777" w:rsidR="00784EE6" w:rsidRPr="00506643" w:rsidRDefault="00784EE6" w:rsidP="00E05F3D">
      <w:pPr>
        <w:jc w:val="both"/>
        <w:rPr>
          <w:rFonts w:cs="B Nazanin"/>
          <w:b/>
          <w:bCs/>
          <w:sz w:val="24"/>
          <w:szCs w:val="24"/>
          <w:rtl/>
        </w:rPr>
        <w:sectPr w:rsidR="00784EE6" w:rsidRPr="00506643" w:rsidSect="000002C9">
          <w:footerReference w:type="default" r:id="rId7"/>
          <w:pgSz w:w="12240" w:h="15840"/>
          <w:pgMar w:top="1440" w:right="1440" w:bottom="1440" w:left="1440" w:header="720" w:footer="720" w:gutter="0"/>
          <w:cols w:space="720"/>
          <w:docGrid w:linePitch="360"/>
        </w:sectPr>
      </w:pPr>
    </w:p>
    <w:p w14:paraId="7D25AB80" w14:textId="77777777" w:rsidR="00AE7C83" w:rsidRPr="00025917" w:rsidRDefault="00AE7C83" w:rsidP="00025917">
      <w:pPr>
        <w:spacing w:after="0"/>
        <w:jc w:val="both"/>
        <w:rPr>
          <w:rFonts w:cs="B Nazanin"/>
          <w:b/>
          <w:bCs/>
          <w:sz w:val="36"/>
          <w:szCs w:val="36"/>
          <w:rtl/>
        </w:rPr>
      </w:pPr>
      <w:r w:rsidRPr="00025917">
        <w:rPr>
          <w:rFonts w:cs="B Nazanin" w:hint="cs"/>
          <w:b/>
          <w:bCs/>
          <w:sz w:val="36"/>
          <w:szCs w:val="36"/>
          <w:rtl/>
        </w:rPr>
        <w:lastRenderedPageBreak/>
        <w:t>منابع</w:t>
      </w:r>
    </w:p>
    <w:p w14:paraId="2A6A627E" w14:textId="77777777" w:rsidR="00025917" w:rsidRPr="007606E7" w:rsidRDefault="00025917" w:rsidP="007606E7">
      <w:pPr>
        <w:spacing w:after="0" w:line="360" w:lineRule="auto"/>
        <w:ind w:right="360" w:hanging="334"/>
        <w:jc w:val="both"/>
        <w:rPr>
          <w:rFonts w:ascii="Times New Roman" w:hAnsi="Times New Roman" w:cs="B Nazanin"/>
          <w:szCs w:val="26"/>
          <w:rtl/>
        </w:rPr>
      </w:pPr>
    </w:p>
    <w:p w14:paraId="34617158" w14:textId="77777777" w:rsidR="001243B2" w:rsidRPr="007606E7" w:rsidRDefault="004E36EA" w:rsidP="007606E7">
      <w:pPr>
        <w:pStyle w:val="ListParagraph"/>
        <w:numPr>
          <w:ilvl w:val="0"/>
          <w:numId w:val="6"/>
        </w:numPr>
        <w:tabs>
          <w:tab w:val="right" w:pos="900"/>
        </w:tabs>
        <w:spacing w:after="0" w:line="360" w:lineRule="auto"/>
        <w:ind w:right="360" w:hanging="334"/>
        <w:contextualSpacing w:val="0"/>
        <w:jc w:val="both"/>
        <w:rPr>
          <w:rFonts w:ascii="Times New Roman" w:hAnsi="Times New Roman" w:cs="B Nazanin"/>
          <w:color w:val="000000" w:themeColor="text1"/>
          <w:szCs w:val="26"/>
        </w:rPr>
      </w:pPr>
      <w:r w:rsidRPr="007606E7">
        <w:rPr>
          <w:rFonts w:ascii="Times New Roman" w:hAnsi="Times New Roman" w:cs="B Nazanin" w:hint="cs"/>
          <w:color w:val="000000" w:themeColor="text1"/>
          <w:szCs w:val="26"/>
          <w:rtl/>
        </w:rPr>
        <w:t>عزیزی ف، دلشاد ح. سی سال تلاش برای کنترل اختلال‌های ناشی از کمبود ید در جمهوری اسلامی ایران. . انتشارات پژوهشکده علوم غدد درون‌ریز و متابولیسم، دانشگاه علوم پزشکی شهید بهشتی، چاپ اول، 1397.</w:t>
      </w:r>
    </w:p>
    <w:p w14:paraId="7E4DB017" w14:textId="19460B59" w:rsidR="001243B2" w:rsidRPr="007606E7" w:rsidRDefault="001243B2" w:rsidP="007606E7">
      <w:pPr>
        <w:pStyle w:val="ListParagraph"/>
        <w:numPr>
          <w:ilvl w:val="0"/>
          <w:numId w:val="6"/>
        </w:numPr>
        <w:tabs>
          <w:tab w:val="right" w:pos="900"/>
        </w:tabs>
        <w:bidi w:val="0"/>
        <w:spacing w:after="0" w:line="360" w:lineRule="auto"/>
        <w:ind w:right="360" w:hanging="334"/>
        <w:contextualSpacing w:val="0"/>
        <w:jc w:val="both"/>
        <w:rPr>
          <w:rFonts w:ascii="Times New Roman" w:hAnsi="Times New Roman" w:cs="B Nazanin"/>
          <w:color w:val="000000" w:themeColor="text1"/>
          <w:szCs w:val="26"/>
        </w:rPr>
      </w:pPr>
      <w:r w:rsidRPr="007606E7">
        <w:rPr>
          <w:rFonts w:ascii="Times New Roman" w:hAnsi="Times New Roman" w:cs="B Nazanin"/>
          <w:color w:val="000000" w:themeColor="text1"/>
          <w:szCs w:val="26"/>
        </w:rPr>
        <w:t xml:space="preserve">Pearce EN, et al. The prevention of iodine deficiency: A history. </w:t>
      </w:r>
      <w:r w:rsidRPr="007606E7">
        <w:rPr>
          <w:rFonts w:ascii="Times New Roman" w:eastAsia="Times New Roman" w:hAnsi="Times New Roman" w:cs="B Nazanin"/>
          <w:color w:val="000000" w:themeColor="text1"/>
          <w:szCs w:val="26"/>
          <w:lang w:bidi="ar-SA"/>
        </w:rPr>
        <w:t xml:space="preserve">Thyroid 2023; 33(2):143-149. </w:t>
      </w:r>
    </w:p>
    <w:p w14:paraId="50836575" w14:textId="2DC6B574" w:rsidR="001243B2" w:rsidRPr="007606E7" w:rsidRDefault="001243B2" w:rsidP="007606E7">
      <w:pPr>
        <w:pStyle w:val="ListParagraph"/>
        <w:numPr>
          <w:ilvl w:val="0"/>
          <w:numId w:val="6"/>
        </w:numPr>
        <w:tabs>
          <w:tab w:val="right" w:pos="900"/>
        </w:tabs>
        <w:bidi w:val="0"/>
        <w:spacing w:after="0" w:line="360" w:lineRule="auto"/>
        <w:ind w:right="360" w:hanging="334"/>
        <w:jc w:val="both"/>
        <w:rPr>
          <w:rFonts w:ascii="Times New Roman" w:eastAsia="Times New Roman" w:hAnsi="Times New Roman" w:cs="B Nazanin"/>
          <w:color w:val="000000" w:themeColor="text1"/>
          <w:szCs w:val="26"/>
        </w:rPr>
      </w:pPr>
      <w:r w:rsidRPr="007606E7">
        <w:rPr>
          <w:rFonts w:ascii="Times New Roman" w:eastAsia="Times New Roman" w:hAnsi="Times New Roman" w:cs="B Nazanin"/>
          <w:color w:val="000000" w:themeColor="text1"/>
          <w:kern w:val="36"/>
          <w:szCs w:val="26"/>
        </w:rPr>
        <w:t xml:space="preserve">Zimmermann MB. Research on iodine deficiency and goiter in the 19th and early 20th centuries. </w:t>
      </w:r>
      <w:r w:rsidRPr="007606E7">
        <w:rPr>
          <w:rFonts w:ascii="Times New Roman" w:eastAsia="Times New Roman" w:hAnsi="Times New Roman" w:cs="B Nazanin"/>
          <w:color w:val="000000" w:themeColor="text1"/>
          <w:szCs w:val="26"/>
        </w:rPr>
        <w:t xml:space="preserve">J Nutr 2008; 138(11): 2060-3. </w:t>
      </w:r>
    </w:p>
    <w:p w14:paraId="7AB05E4B" w14:textId="77777777" w:rsidR="008A6F8F" w:rsidRPr="007606E7" w:rsidRDefault="008A6F8F" w:rsidP="007606E7">
      <w:pPr>
        <w:pStyle w:val="ListParagraph"/>
        <w:numPr>
          <w:ilvl w:val="0"/>
          <w:numId w:val="6"/>
        </w:numPr>
        <w:bidi w:val="0"/>
        <w:spacing w:after="0" w:line="360" w:lineRule="auto"/>
        <w:ind w:right="360" w:hanging="334"/>
        <w:jc w:val="both"/>
        <w:rPr>
          <w:rFonts w:ascii="Times New Roman" w:hAnsi="Times New Roman" w:cs="B Nazanin"/>
          <w:color w:val="000000" w:themeColor="text1"/>
          <w:szCs w:val="26"/>
        </w:rPr>
      </w:pPr>
      <w:r w:rsidRPr="007606E7">
        <w:rPr>
          <w:rStyle w:val="docsum-authors"/>
          <w:rFonts w:ascii="Times New Roman" w:hAnsi="Times New Roman" w:cs="B Nazanin"/>
          <w:color w:val="000000" w:themeColor="text1"/>
          <w:szCs w:val="26"/>
        </w:rPr>
        <w:t>Kimball OP, et al.</w:t>
      </w:r>
      <w:r w:rsidRPr="007606E7">
        <w:rPr>
          <w:rFonts w:ascii="Times New Roman" w:hAnsi="Times New Roman" w:cs="B Nazanin"/>
          <w:color w:val="000000" w:themeColor="text1"/>
          <w:szCs w:val="26"/>
        </w:rPr>
        <w:t xml:space="preserve"> </w:t>
      </w:r>
      <w:hyperlink r:id="rId8" w:history="1">
        <w:r w:rsidRPr="007606E7">
          <w:rPr>
            <w:rStyle w:val="Hyperlink"/>
            <w:rFonts w:ascii="Times New Roman" w:hAnsi="Times New Roman" w:cs="B Nazanin"/>
            <w:color w:val="000000" w:themeColor="text1"/>
            <w:szCs w:val="26"/>
            <w:u w:val="none"/>
          </w:rPr>
          <w:t>The prevention of simple goiter in man. Second paper. 1918.</w:t>
        </w:r>
      </w:hyperlink>
      <w:r w:rsidRPr="007606E7">
        <w:rPr>
          <w:rStyle w:val="docsum-authors"/>
          <w:rFonts w:ascii="Times New Roman" w:hAnsi="Times New Roman" w:cs="B Nazanin"/>
          <w:color w:val="000000" w:themeColor="text1"/>
          <w:szCs w:val="26"/>
        </w:rPr>
        <w:t xml:space="preserve"> </w:t>
      </w:r>
      <w:r w:rsidRPr="007606E7">
        <w:rPr>
          <w:rStyle w:val="docsum-journal-citation"/>
          <w:rFonts w:ascii="Times New Roman" w:hAnsi="Times New Roman" w:cs="B Nazanin"/>
          <w:color w:val="000000" w:themeColor="text1"/>
          <w:szCs w:val="26"/>
        </w:rPr>
        <w:t>Nutrition 1992; 8(3): 200-204.</w:t>
      </w:r>
    </w:p>
    <w:p w14:paraId="318CAEAB" w14:textId="77777777" w:rsidR="00D03CED" w:rsidRPr="007606E7" w:rsidRDefault="00D03CED" w:rsidP="007606E7">
      <w:pPr>
        <w:pStyle w:val="ListParagraph"/>
        <w:numPr>
          <w:ilvl w:val="0"/>
          <w:numId w:val="6"/>
        </w:numPr>
        <w:bidi w:val="0"/>
        <w:spacing w:after="0" w:line="360" w:lineRule="auto"/>
        <w:ind w:right="360" w:hanging="334"/>
        <w:jc w:val="both"/>
        <w:rPr>
          <w:rFonts w:ascii="Times New Roman" w:hAnsi="Times New Roman" w:cs="B Nazanin"/>
          <w:color w:val="000000" w:themeColor="text1"/>
          <w:szCs w:val="26"/>
        </w:rPr>
      </w:pPr>
      <w:r w:rsidRPr="007606E7">
        <w:rPr>
          <w:rStyle w:val="docsum-journal-citation"/>
          <w:rFonts w:ascii="Times New Roman" w:hAnsi="Times New Roman" w:cs="B Nazanin"/>
          <w:color w:val="000000" w:themeColor="text1"/>
          <w:szCs w:val="26"/>
        </w:rPr>
        <w:t>World Health Organization</w:t>
      </w:r>
      <w:r w:rsidRPr="007606E7">
        <w:rPr>
          <w:rFonts w:ascii="Times New Roman" w:hAnsi="Times New Roman" w:cs="B Nazanin"/>
          <w:color w:val="000000" w:themeColor="text1"/>
          <w:szCs w:val="26"/>
        </w:rPr>
        <w:t xml:space="preserve">. </w:t>
      </w:r>
      <w:hyperlink r:id="rId9" w:history="1">
        <w:r w:rsidRPr="007606E7">
          <w:rPr>
            <w:rStyle w:val="Hyperlink"/>
            <w:rFonts w:ascii="Times New Roman" w:hAnsi="Times New Roman" w:cs="B Nazanin"/>
            <w:color w:val="000000" w:themeColor="text1"/>
            <w:szCs w:val="26"/>
            <w:u w:val="none"/>
          </w:rPr>
          <w:t xml:space="preserve">Guideline: Fortification of Food-Grade Salt with Iodine for the Prevention and Control of Iodine Deficiency Disorders. </w:t>
        </w:r>
      </w:hyperlink>
      <w:r w:rsidRPr="007606E7">
        <w:rPr>
          <w:rFonts w:ascii="Times New Roman" w:hAnsi="Times New Roman" w:cs="B Nazanin"/>
          <w:color w:val="000000" w:themeColor="text1"/>
          <w:szCs w:val="26"/>
        </w:rPr>
        <w:t xml:space="preserve"> </w:t>
      </w:r>
      <w:r w:rsidRPr="007606E7">
        <w:rPr>
          <w:rStyle w:val="docsum-journal-citation"/>
          <w:rFonts w:ascii="Times New Roman" w:hAnsi="Times New Roman" w:cs="B Nazanin"/>
          <w:color w:val="000000" w:themeColor="text1"/>
          <w:szCs w:val="26"/>
        </w:rPr>
        <w:t>2014.</w:t>
      </w:r>
      <w:r w:rsidRPr="007606E7">
        <w:rPr>
          <w:rFonts w:ascii="Times New Roman" w:hAnsi="Times New Roman" w:cs="B Nazanin"/>
          <w:color w:val="000000" w:themeColor="text1"/>
          <w:szCs w:val="26"/>
        </w:rPr>
        <w:t xml:space="preserve"> </w:t>
      </w:r>
      <w:r w:rsidRPr="007606E7">
        <w:rPr>
          <w:rStyle w:val="free-resources"/>
          <w:rFonts w:ascii="Times New Roman" w:hAnsi="Times New Roman" w:cs="B Nazanin"/>
          <w:color w:val="000000" w:themeColor="text1"/>
          <w:szCs w:val="26"/>
        </w:rPr>
        <w:t>Free Books &amp; Documents.</w:t>
      </w:r>
      <w:r w:rsidRPr="007606E7">
        <w:rPr>
          <w:rFonts w:ascii="Times New Roman" w:hAnsi="Times New Roman" w:cs="B Nazanin"/>
          <w:color w:val="000000" w:themeColor="text1"/>
          <w:szCs w:val="26"/>
        </w:rPr>
        <w:t xml:space="preserve"> </w:t>
      </w:r>
      <w:r w:rsidRPr="007606E7">
        <w:rPr>
          <w:rStyle w:val="publication-type"/>
          <w:rFonts w:ascii="Times New Roman" w:hAnsi="Times New Roman" w:cs="B Nazanin"/>
          <w:color w:val="000000" w:themeColor="text1"/>
          <w:szCs w:val="26"/>
        </w:rPr>
        <w:t xml:space="preserve">Review. </w:t>
      </w:r>
      <w:r w:rsidRPr="007606E7">
        <w:rPr>
          <w:rStyle w:val="citation-part"/>
          <w:rFonts w:ascii="Times New Roman" w:hAnsi="Times New Roman" w:cs="B Nazanin"/>
          <w:color w:val="000000" w:themeColor="text1"/>
          <w:szCs w:val="26"/>
        </w:rPr>
        <w:t xml:space="preserve">PMID: </w:t>
      </w:r>
      <w:r w:rsidRPr="007606E7">
        <w:rPr>
          <w:rStyle w:val="docsum-pmid"/>
          <w:rFonts w:ascii="Times New Roman" w:hAnsi="Times New Roman" w:cs="B Nazanin"/>
          <w:color w:val="000000" w:themeColor="text1"/>
          <w:szCs w:val="26"/>
        </w:rPr>
        <w:t>25473709</w:t>
      </w:r>
      <w:r w:rsidRPr="007606E7">
        <w:rPr>
          <w:rFonts w:ascii="Times New Roman" w:hAnsi="Times New Roman" w:cs="B Nazanin"/>
          <w:color w:val="000000" w:themeColor="text1"/>
          <w:szCs w:val="26"/>
        </w:rPr>
        <w:t xml:space="preserve"> </w:t>
      </w:r>
    </w:p>
    <w:p w14:paraId="25BEBA38" w14:textId="4E70CB02" w:rsidR="00D03CED" w:rsidRPr="007606E7" w:rsidRDefault="00D03CED" w:rsidP="007606E7">
      <w:pPr>
        <w:numPr>
          <w:ilvl w:val="0"/>
          <w:numId w:val="6"/>
        </w:numPr>
        <w:spacing w:after="0" w:line="360" w:lineRule="auto"/>
        <w:ind w:right="360" w:hanging="334"/>
        <w:jc w:val="both"/>
        <w:rPr>
          <w:rFonts w:ascii="Times New Roman" w:hAnsi="Times New Roman" w:cs="B Nazanin"/>
          <w:color w:val="000000" w:themeColor="text1"/>
          <w:szCs w:val="26"/>
        </w:rPr>
      </w:pPr>
      <w:r w:rsidRPr="007606E7">
        <w:rPr>
          <w:rFonts w:ascii="Times New Roman" w:hAnsi="Times New Roman" w:cs="B Nazanin" w:hint="cs"/>
          <w:color w:val="000000" w:themeColor="text1"/>
          <w:szCs w:val="26"/>
          <w:rtl/>
        </w:rPr>
        <w:t>عزيزي ف. بررسي گواتر در شهريار. مجله دانشكده پزشكي دانشگاه شهيد بهشتي، سال 9، شماره 2، صفحات 75-84، مهر- آذر 1364.</w:t>
      </w:r>
    </w:p>
    <w:p w14:paraId="34B3B512" w14:textId="77777777" w:rsidR="00D03CED" w:rsidRPr="007606E7" w:rsidRDefault="00D03CED" w:rsidP="007606E7">
      <w:pPr>
        <w:numPr>
          <w:ilvl w:val="0"/>
          <w:numId w:val="6"/>
        </w:numPr>
        <w:spacing w:after="0" w:line="360" w:lineRule="auto"/>
        <w:ind w:right="360" w:hanging="334"/>
        <w:jc w:val="both"/>
        <w:rPr>
          <w:rFonts w:ascii="Times New Roman" w:hAnsi="Times New Roman" w:cs="B Nazanin"/>
          <w:color w:val="000000" w:themeColor="text1"/>
          <w:szCs w:val="26"/>
        </w:rPr>
      </w:pPr>
      <w:r w:rsidRPr="007606E7">
        <w:rPr>
          <w:rFonts w:ascii="Times New Roman" w:hAnsi="Times New Roman" w:cs="B Nazanin" w:hint="cs"/>
          <w:color w:val="000000" w:themeColor="text1"/>
          <w:szCs w:val="26"/>
          <w:rtl/>
        </w:rPr>
        <w:t>عزيزي ف، نفرآبادي م.ط، آذرتاش پ و همكاران: بررسي گواتر در شرق تهران. مجله دانشكده پزشكي دانشگاه علوم پزشكي شهيد بهشتي، سال11، شماره 1، 2، صفحات 41-46، 1366.</w:t>
      </w:r>
    </w:p>
    <w:p w14:paraId="57EA0C68" w14:textId="77777777" w:rsidR="00D03CED" w:rsidRPr="007606E7" w:rsidRDefault="00D03CED" w:rsidP="007606E7">
      <w:pPr>
        <w:numPr>
          <w:ilvl w:val="0"/>
          <w:numId w:val="6"/>
        </w:numPr>
        <w:spacing w:after="0" w:line="360" w:lineRule="auto"/>
        <w:ind w:right="360" w:hanging="334"/>
        <w:jc w:val="both"/>
        <w:rPr>
          <w:rFonts w:ascii="Times New Roman" w:hAnsi="Times New Roman" w:cs="B Nazanin"/>
          <w:color w:val="000000" w:themeColor="text1"/>
          <w:szCs w:val="26"/>
        </w:rPr>
      </w:pPr>
      <w:r w:rsidRPr="007606E7">
        <w:rPr>
          <w:rFonts w:ascii="Times New Roman" w:hAnsi="Times New Roman" w:cs="B Nazanin" w:hint="cs"/>
          <w:color w:val="000000" w:themeColor="text1"/>
          <w:szCs w:val="26"/>
          <w:rtl/>
        </w:rPr>
        <w:t>عزيزي ف: اختلال</w:t>
      </w:r>
      <w:r w:rsidRPr="007606E7">
        <w:rPr>
          <w:rFonts w:ascii="Times New Roman" w:hAnsi="Times New Roman" w:cs="B Nazanin" w:hint="eastAsia"/>
          <w:color w:val="000000" w:themeColor="text1"/>
          <w:szCs w:val="26"/>
          <w:rtl/>
        </w:rPr>
        <w:t xml:space="preserve">‌هاي ناشي از كمبود يد، پيشنهاد جهت رفع كمبود يد در ايران. </w:t>
      </w:r>
      <w:r w:rsidRPr="007606E7">
        <w:rPr>
          <w:rFonts w:ascii="Times New Roman" w:hAnsi="Times New Roman" w:cs="B Nazanin" w:hint="cs"/>
          <w:color w:val="000000" w:themeColor="text1"/>
          <w:szCs w:val="26"/>
          <w:rtl/>
        </w:rPr>
        <w:t>مجله دارو و درمان، سال 5، شماره 53،، صفحات 6-11، تير 1367.</w:t>
      </w:r>
    </w:p>
    <w:p w14:paraId="5E7D1329" w14:textId="05DFDF67" w:rsidR="004E36EA" w:rsidRPr="007606E7" w:rsidRDefault="00CB70C8" w:rsidP="007606E7">
      <w:pPr>
        <w:pStyle w:val="ListParagraph"/>
        <w:numPr>
          <w:ilvl w:val="0"/>
          <w:numId w:val="6"/>
        </w:numPr>
        <w:spacing w:after="0" w:line="360" w:lineRule="auto"/>
        <w:ind w:right="360" w:hanging="334"/>
        <w:jc w:val="both"/>
        <w:rPr>
          <w:rFonts w:ascii="Times New Roman" w:hAnsi="Times New Roman" w:cs="B Nazanin"/>
          <w:color w:val="000000" w:themeColor="text1"/>
          <w:szCs w:val="26"/>
        </w:rPr>
      </w:pPr>
      <w:r>
        <w:rPr>
          <w:rFonts w:ascii="Times New Roman" w:hAnsi="Times New Roman" w:cs="B Nazanin" w:hint="cs"/>
          <w:color w:val="000000" w:themeColor="text1"/>
          <w:szCs w:val="26"/>
          <w:rtl/>
        </w:rPr>
        <w:t>نوایی ل، کیمیاگر م، عزیزی ف و همکاران. بررسی اپیدمیولوژیک گواتر در شهریار. مجله دانشکده پزشکی دانشگاه علوم پزشکی شهید بهشتی، سال 10، شماره 1، صفحات 8-19، تیر- شهریور 1365.</w:t>
      </w:r>
    </w:p>
    <w:p w14:paraId="1088433B" w14:textId="77777777" w:rsidR="00D03CED" w:rsidRPr="007606E7" w:rsidRDefault="00D03CED" w:rsidP="007606E7">
      <w:pPr>
        <w:numPr>
          <w:ilvl w:val="0"/>
          <w:numId w:val="6"/>
        </w:numPr>
        <w:spacing w:after="0" w:line="360" w:lineRule="auto"/>
        <w:ind w:right="360" w:hanging="334"/>
        <w:jc w:val="both"/>
        <w:rPr>
          <w:rFonts w:ascii="Times New Roman" w:hAnsi="Times New Roman" w:cs="B Nazanin"/>
          <w:color w:val="000000" w:themeColor="text1"/>
          <w:szCs w:val="26"/>
          <w:rtl/>
        </w:rPr>
      </w:pPr>
      <w:r w:rsidRPr="007606E7">
        <w:rPr>
          <w:rFonts w:ascii="Times New Roman" w:hAnsi="Times New Roman" w:cs="B Nazanin" w:hint="cs"/>
          <w:color w:val="000000" w:themeColor="text1"/>
          <w:szCs w:val="26"/>
          <w:rtl/>
        </w:rPr>
        <w:t>عزيزي ف: اختلال</w:t>
      </w:r>
      <w:r w:rsidRPr="007606E7">
        <w:rPr>
          <w:rFonts w:ascii="Times New Roman" w:hAnsi="Times New Roman" w:cs="B Nazanin" w:hint="eastAsia"/>
          <w:color w:val="000000" w:themeColor="text1"/>
          <w:szCs w:val="26"/>
          <w:rtl/>
        </w:rPr>
        <w:t xml:space="preserve">‌هاي عصبي- رواني ناشي از كمبود يد. </w:t>
      </w:r>
      <w:r w:rsidRPr="007606E7">
        <w:rPr>
          <w:rFonts w:ascii="Times New Roman" w:hAnsi="Times New Roman" w:cs="B Nazanin" w:hint="cs"/>
          <w:color w:val="000000" w:themeColor="text1"/>
          <w:szCs w:val="26"/>
          <w:rtl/>
        </w:rPr>
        <w:t>مجله دانشكده پزشكي دانشگاه علوم پزشكي شهيد بهشتي، سال 14، شماره 1، 2، صفحات 77--85، فروردين- شهريور 1369.</w:t>
      </w:r>
    </w:p>
    <w:p w14:paraId="6C6FC287" w14:textId="77777777" w:rsidR="001E0EEE" w:rsidRPr="007606E7" w:rsidRDefault="001E0EEE" w:rsidP="007606E7">
      <w:pPr>
        <w:numPr>
          <w:ilvl w:val="0"/>
          <w:numId w:val="6"/>
        </w:numPr>
        <w:spacing w:after="0" w:line="360" w:lineRule="auto"/>
        <w:ind w:right="360" w:hanging="334"/>
        <w:jc w:val="both"/>
        <w:rPr>
          <w:rFonts w:ascii="Times New Roman" w:hAnsi="Times New Roman" w:cs="B Nazanin"/>
          <w:color w:val="000000" w:themeColor="text1"/>
          <w:szCs w:val="26"/>
        </w:rPr>
      </w:pPr>
      <w:r w:rsidRPr="007606E7">
        <w:rPr>
          <w:rFonts w:ascii="Times New Roman" w:hAnsi="Times New Roman" w:cs="B Nazanin" w:hint="cs"/>
          <w:color w:val="000000" w:themeColor="text1"/>
          <w:szCs w:val="26"/>
          <w:rtl/>
        </w:rPr>
        <w:t>عزيزي ف و همكاران: اختلالات پسيكوموتور و كاهش ضريب هوشي دانش</w:t>
      </w:r>
      <w:r w:rsidRPr="007606E7">
        <w:rPr>
          <w:rFonts w:ascii="Times New Roman" w:hAnsi="Times New Roman" w:cs="B Nazanin" w:hint="eastAsia"/>
          <w:color w:val="000000" w:themeColor="text1"/>
          <w:szCs w:val="26"/>
          <w:rtl/>
        </w:rPr>
        <w:t xml:space="preserve">‌آموزان مبتلا به كمبود يد حومه تهران. </w:t>
      </w:r>
      <w:r w:rsidRPr="007606E7">
        <w:rPr>
          <w:rFonts w:ascii="Times New Roman" w:hAnsi="Times New Roman" w:cs="B Nazanin" w:hint="cs"/>
          <w:color w:val="000000" w:themeColor="text1"/>
          <w:szCs w:val="26"/>
          <w:rtl/>
        </w:rPr>
        <w:t>مجله دانشكده پزشكي دانشگاه علوم پزشكي شهيد بهشتي، سال 15، شماره 3و4، صفحات 12-18، مهر- اسفند 1370.</w:t>
      </w:r>
    </w:p>
    <w:p w14:paraId="7BAF4E9B" w14:textId="77777777" w:rsidR="00622E36" w:rsidRPr="007606E7" w:rsidRDefault="00622E36" w:rsidP="007606E7">
      <w:pPr>
        <w:pStyle w:val="PlainText"/>
        <w:numPr>
          <w:ilvl w:val="0"/>
          <w:numId w:val="6"/>
        </w:numPr>
        <w:spacing w:line="360" w:lineRule="auto"/>
        <w:ind w:right="360" w:hanging="334"/>
        <w:jc w:val="both"/>
        <w:rPr>
          <w:rFonts w:ascii="Times New Roman" w:eastAsia="MS Mincho" w:hAnsi="Times New Roman" w:cs="B Nazanin"/>
          <w:color w:val="000000" w:themeColor="text1"/>
          <w:sz w:val="22"/>
          <w:szCs w:val="26"/>
        </w:rPr>
      </w:pPr>
      <w:r w:rsidRPr="007606E7">
        <w:rPr>
          <w:rFonts w:ascii="Times New Roman" w:eastAsia="MS Mincho" w:hAnsi="Times New Roman" w:cs="B Nazanin"/>
          <w:color w:val="000000" w:themeColor="text1"/>
          <w:sz w:val="22"/>
          <w:szCs w:val="26"/>
        </w:rPr>
        <w:lastRenderedPageBreak/>
        <w:t>Kimiagar M, Azizi F, Navai L, et al: Survey of iodine deficiency in a rural area near Tehran: Association of food intake and endemic goitre. Europ J Clin Nutr 1990; 44: 17-22.</w:t>
      </w:r>
    </w:p>
    <w:p w14:paraId="0F677DA2" w14:textId="77777777" w:rsidR="00622E36" w:rsidRPr="007606E7" w:rsidRDefault="00622E36" w:rsidP="007606E7">
      <w:pPr>
        <w:pStyle w:val="PlainText"/>
        <w:numPr>
          <w:ilvl w:val="0"/>
          <w:numId w:val="6"/>
        </w:numPr>
        <w:spacing w:line="360" w:lineRule="auto"/>
        <w:ind w:right="360" w:hanging="334"/>
        <w:jc w:val="both"/>
        <w:rPr>
          <w:rFonts w:ascii="Times New Roman" w:eastAsia="MS Mincho" w:hAnsi="Times New Roman" w:cs="B Nazanin"/>
          <w:color w:val="000000" w:themeColor="text1"/>
          <w:sz w:val="22"/>
          <w:szCs w:val="26"/>
        </w:rPr>
      </w:pPr>
      <w:r w:rsidRPr="007606E7">
        <w:rPr>
          <w:rFonts w:ascii="Times New Roman" w:eastAsia="MS Mincho" w:hAnsi="Times New Roman" w:cs="B Nazanin"/>
          <w:color w:val="000000" w:themeColor="text1"/>
          <w:sz w:val="22"/>
          <w:szCs w:val="26"/>
        </w:rPr>
        <w:t>Azizi F, Kimiagar M, Nafarabadi M, Yassai M: Current status of iodine deficiency disorders in the Islamic Republic of Iran. EMR Health Sery J 1990; 8: 23-7.</w:t>
      </w:r>
    </w:p>
    <w:p w14:paraId="5FF82923" w14:textId="77777777" w:rsidR="00622E36" w:rsidRPr="007606E7" w:rsidRDefault="00622E36" w:rsidP="007606E7">
      <w:pPr>
        <w:pStyle w:val="PlainText"/>
        <w:numPr>
          <w:ilvl w:val="0"/>
          <w:numId w:val="6"/>
        </w:numPr>
        <w:tabs>
          <w:tab w:val="left" w:pos="851"/>
        </w:tabs>
        <w:spacing w:line="360" w:lineRule="auto"/>
        <w:ind w:right="360" w:hanging="334"/>
        <w:jc w:val="both"/>
        <w:rPr>
          <w:rFonts w:ascii="Times New Roman" w:eastAsia="MS Mincho" w:hAnsi="Times New Roman" w:cs="B Nazanin"/>
          <w:color w:val="000000" w:themeColor="text1"/>
          <w:sz w:val="22"/>
          <w:szCs w:val="26"/>
        </w:rPr>
      </w:pPr>
      <w:r w:rsidRPr="007606E7">
        <w:rPr>
          <w:rFonts w:ascii="Times New Roman" w:eastAsia="MS Mincho" w:hAnsi="Times New Roman" w:cs="B Nazanin"/>
          <w:color w:val="000000" w:themeColor="text1"/>
          <w:sz w:val="22"/>
          <w:szCs w:val="26"/>
        </w:rPr>
        <w:t>Azizi F, Sarshar A, Nafarabadi M, Ghazi A, Kimiagar M, Noohi S, Rahbar N, Bahrami A, Kalantari S: Impairment of neuromotor and cognitive development in iodine deficient school children with normal physical growth. Acta Endocr 1993; 129: 501-4.</w:t>
      </w:r>
    </w:p>
    <w:p w14:paraId="4E4F1B60" w14:textId="77777777" w:rsidR="00622E36" w:rsidRPr="007606E7" w:rsidRDefault="00622E36" w:rsidP="007606E7">
      <w:pPr>
        <w:pStyle w:val="PlainText"/>
        <w:numPr>
          <w:ilvl w:val="0"/>
          <w:numId w:val="6"/>
        </w:numPr>
        <w:tabs>
          <w:tab w:val="left" w:pos="851"/>
        </w:tabs>
        <w:spacing w:line="360" w:lineRule="auto"/>
        <w:ind w:right="360" w:hanging="334"/>
        <w:jc w:val="both"/>
        <w:rPr>
          <w:rFonts w:ascii="Times New Roman" w:eastAsia="MS Mincho" w:hAnsi="Times New Roman" w:cs="B Nazanin"/>
          <w:color w:val="000000" w:themeColor="text1"/>
          <w:sz w:val="22"/>
          <w:szCs w:val="26"/>
        </w:rPr>
      </w:pPr>
      <w:r w:rsidRPr="007606E7">
        <w:rPr>
          <w:rFonts w:ascii="Times New Roman" w:eastAsia="MS Mincho" w:hAnsi="Times New Roman" w:cs="B Nazanin"/>
          <w:color w:val="000000" w:themeColor="text1"/>
          <w:sz w:val="22"/>
          <w:szCs w:val="26"/>
        </w:rPr>
        <w:t>Azizi F, Kalani H, Kimiagar M, et al: Physical, neuromotor and intellectual impairment in non-cretinous school children with iodine deficiency. Int J Vit Nut Res 1995; 65: 199-205.</w:t>
      </w:r>
    </w:p>
    <w:p w14:paraId="6DA4467C" w14:textId="1AC8F02D" w:rsidR="00622E36" w:rsidRPr="007606E7" w:rsidRDefault="00622E36" w:rsidP="007606E7">
      <w:pPr>
        <w:pStyle w:val="ListParagraph"/>
        <w:numPr>
          <w:ilvl w:val="0"/>
          <w:numId w:val="6"/>
        </w:numPr>
        <w:spacing w:after="0" w:line="360" w:lineRule="auto"/>
        <w:ind w:right="360" w:hanging="334"/>
        <w:jc w:val="both"/>
        <w:rPr>
          <w:rFonts w:ascii="Times New Roman" w:hAnsi="Times New Roman" w:cs="B Nazanin"/>
          <w:color w:val="000000" w:themeColor="text1"/>
          <w:szCs w:val="26"/>
          <w:rtl/>
        </w:rPr>
      </w:pPr>
      <w:r w:rsidRPr="007606E7">
        <w:rPr>
          <w:rFonts w:ascii="Times New Roman" w:hAnsi="Times New Roman" w:cs="B Nazanin" w:hint="cs"/>
          <w:color w:val="000000" w:themeColor="text1"/>
          <w:szCs w:val="26"/>
          <w:rtl/>
        </w:rPr>
        <w:t>شيخ</w:t>
      </w:r>
      <w:r w:rsidRPr="007606E7">
        <w:rPr>
          <w:rFonts w:ascii="Times New Roman" w:hAnsi="Times New Roman" w:cs="B Nazanin" w:hint="eastAsia"/>
          <w:color w:val="000000" w:themeColor="text1"/>
          <w:szCs w:val="26"/>
          <w:rtl/>
        </w:rPr>
        <w:t xml:space="preserve">‌الاسلام ر، عزيزي ف: پيشگيري اختلالات ناشي از كمبود يد. </w:t>
      </w:r>
      <w:r w:rsidRPr="007606E7">
        <w:rPr>
          <w:rFonts w:ascii="Times New Roman" w:hAnsi="Times New Roman" w:cs="B Nazanin" w:hint="cs"/>
          <w:color w:val="000000" w:themeColor="text1"/>
          <w:szCs w:val="26"/>
          <w:rtl/>
        </w:rPr>
        <w:t>مجله دارو و درمان، سال 9، شماره 106، صفحات 29، 1371.</w:t>
      </w:r>
    </w:p>
    <w:p w14:paraId="5230FE3A" w14:textId="0F7B4141" w:rsidR="00622E36" w:rsidRPr="007606E7" w:rsidRDefault="00622E36" w:rsidP="007606E7">
      <w:pPr>
        <w:pStyle w:val="ListParagraph"/>
        <w:numPr>
          <w:ilvl w:val="0"/>
          <w:numId w:val="6"/>
        </w:numPr>
        <w:spacing w:after="0" w:line="360" w:lineRule="auto"/>
        <w:ind w:right="360" w:hanging="334"/>
        <w:jc w:val="both"/>
        <w:rPr>
          <w:rFonts w:ascii="Times New Roman" w:hAnsi="Times New Roman" w:cs="B Nazanin"/>
          <w:color w:val="000000" w:themeColor="text1"/>
          <w:szCs w:val="26"/>
          <w:rtl/>
        </w:rPr>
      </w:pPr>
      <w:r w:rsidRPr="007606E7">
        <w:rPr>
          <w:rFonts w:ascii="Times New Roman" w:hAnsi="Times New Roman" w:cs="B Nazanin" w:hint="cs"/>
          <w:color w:val="000000" w:themeColor="text1"/>
          <w:szCs w:val="26"/>
          <w:rtl/>
        </w:rPr>
        <w:t xml:space="preserve">عزيزي ف: اختلالات ناشي از كمبود يد </w:t>
      </w:r>
      <w:r w:rsidRPr="007606E7">
        <w:rPr>
          <w:rFonts w:ascii="Times New Roman" w:hAnsi="Times New Roman" w:cs="B Nazanin"/>
          <w:color w:val="000000" w:themeColor="text1"/>
          <w:szCs w:val="26"/>
        </w:rPr>
        <w:t>(IDD)</w:t>
      </w:r>
      <w:r w:rsidRPr="007606E7">
        <w:rPr>
          <w:rFonts w:ascii="Times New Roman" w:hAnsi="Times New Roman" w:cs="B Nazanin" w:hint="cs"/>
          <w:color w:val="000000" w:themeColor="text1"/>
          <w:szCs w:val="26"/>
          <w:rtl/>
        </w:rPr>
        <w:t xml:space="preserve">. مجله دانشكده پزشكي دانشگاه علوم پزشكي شهيد بهشتي، ضميمه 2، صفحات 5-47، خرداد و تير 1372. </w:t>
      </w:r>
    </w:p>
    <w:p w14:paraId="3C95E896" w14:textId="601886A7" w:rsidR="00622E36" w:rsidRPr="007606E7" w:rsidRDefault="00622E36" w:rsidP="007606E7">
      <w:pPr>
        <w:pStyle w:val="ListParagraph"/>
        <w:numPr>
          <w:ilvl w:val="0"/>
          <w:numId w:val="6"/>
        </w:numPr>
        <w:spacing w:after="0" w:line="360" w:lineRule="auto"/>
        <w:ind w:right="360" w:hanging="334"/>
        <w:jc w:val="both"/>
        <w:rPr>
          <w:rFonts w:ascii="Times New Roman" w:hAnsi="Times New Roman" w:cs="B Nazanin"/>
          <w:color w:val="000000" w:themeColor="text1"/>
          <w:szCs w:val="26"/>
        </w:rPr>
      </w:pPr>
      <w:r w:rsidRPr="007606E7">
        <w:rPr>
          <w:rFonts w:ascii="Times New Roman" w:hAnsi="Times New Roman" w:cs="B Nazanin" w:hint="cs"/>
          <w:color w:val="000000" w:themeColor="text1"/>
          <w:szCs w:val="26"/>
          <w:rtl/>
        </w:rPr>
        <w:t>عزيزي ف، شيخ</w:t>
      </w:r>
      <w:r w:rsidRPr="007606E7">
        <w:rPr>
          <w:rFonts w:ascii="Times New Roman" w:hAnsi="Times New Roman" w:cs="B Nazanin" w:hint="eastAsia"/>
          <w:color w:val="000000" w:themeColor="text1"/>
          <w:szCs w:val="26"/>
          <w:rtl/>
        </w:rPr>
        <w:t xml:space="preserve">‌الاسلام ر: برمامه كشوري مبارزه با كمبود يد. </w:t>
      </w:r>
      <w:r w:rsidRPr="007606E7">
        <w:rPr>
          <w:rFonts w:ascii="Times New Roman" w:hAnsi="Times New Roman" w:cs="B Nazanin" w:hint="cs"/>
          <w:color w:val="000000" w:themeColor="text1"/>
          <w:szCs w:val="26"/>
          <w:rtl/>
        </w:rPr>
        <w:t>مجله طب و تزكيه، شماره 20، صفحات 18 تا 22، 1375.</w:t>
      </w:r>
    </w:p>
    <w:p w14:paraId="6A8EADFD" w14:textId="77777777" w:rsidR="00622E36" w:rsidRPr="007606E7" w:rsidRDefault="00622E36" w:rsidP="007606E7">
      <w:pPr>
        <w:pStyle w:val="PlainText"/>
        <w:numPr>
          <w:ilvl w:val="0"/>
          <w:numId w:val="6"/>
        </w:numPr>
        <w:tabs>
          <w:tab w:val="left" w:pos="851"/>
        </w:tabs>
        <w:spacing w:line="360" w:lineRule="auto"/>
        <w:ind w:right="360" w:hanging="334"/>
        <w:jc w:val="both"/>
        <w:rPr>
          <w:rFonts w:ascii="Times New Roman" w:eastAsia="MS Mincho" w:hAnsi="Times New Roman" w:cs="B Nazanin"/>
          <w:color w:val="000000" w:themeColor="text1"/>
          <w:sz w:val="22"/>
          <w:szCs w:val="26"/>
        </w:rPr>
      </w:pPr>
      <w:r w:rsidRPr="007606E7">
        <w:rPr>
          <w:rFonts w:ascii="Times New Roman" w:eastAsia="MS Mincho" w:hAnsi="Times New Roman" w:cs="B Nazanin"/>
          <w:color w:val="000000" w:themeColor="text1"/>
          <w:sz w:val="22"/>
          <w:szCs w:val="26"/>
        </w:rPr>
        <w:t>Azizi F, Kimiagar M, Ghazi A, et al: Treatment of goitrous hypothyroidism with iodized oil supplementation in an area of iodine deficiency. Exp Clin Endocrinol &amp; Diab 1996; 104: 387-91.</w:t>
      </w:r>
    </w:p>
    <w:p w14:paraId="7EB5A776" w14:textId="77777777" w:rsidR="00622E36" w:rsidRPr="007606E7" w:rsidRDefault="00622E36" w:rsidP="007606E7">
      <w:pPr>
        <w:pStyle w:val="PlainText"/>
        <w:numPr>
          <w:ilvl w:val="0"/>
          <w:numId w:val="6"/>
        </w:numPr>
        <w:tabs>
          <w:tab w:val="left" w:pos="851"/>
        </w:tabs>
        <w:spacing w:line="360" w:lineRule="auto"/>
        <w:ind w:right="360" w:hanging="334"/>
        <w:jc w:val="both"/>
        <w:rPr>
          <w:rFonts w:ascii="Times New Roman" w:eastAsia="MS Mincho" w:hAnsi="Times New Roman" w:cs="B Nazanin"/>
          <w:color w:val="000000" w:themeColor="text1"/>
          <w:sz w:val="22"/>
          <w:szCs w:val="26"/>
        </w:rPr>
      </w:pPr>
      <w:r w:rsidRPr="007606E7">
        <w:rPr>
          <w:rFonts w:ascii="Times New Roman" w:eastAsia="MS Mincho" w:hAnsi="Times New Roman" w:cs="B Nazanin"/>
          <w:color w:val="000000" w:themeColor="text1"/>
          <w:sz w:val="22"/>
          <w:szCs w:val="26"/>
        </w:rPr>
        <w:t xml:space="preserve">Salarkia N, Azizi F, Kimiagar M, et al: L Monitoring iodine following consumption of iodized salt in Tehran inhabitants. Int J Vit Nutr Res 2000; 70: 65-9. </w:t>
      </w:r>
    </w:p>
    <w:p w14:paraId="33BB8611" w14:textId="77777777" w:rsidR="00622E36" w:rsidRPr="007606E7" w:rsidRDefault="00622E36" w:rsidP="007606E7">
      <w:pPr>
        <w:pStyle w:val="PlainText"/>
        <w:numPr>
          <w:ilvl w:val="0"/>
          <w:numId w:val="6"/>
        </w:numPr>
        <w:tabs>
          <w:tab w:val="left" w:pos="851"/>
        </w:tabs>
        <w:spacing w:line="360" w:lineRule="auto"/>
        <w:ind w:right="360" w:hanging="334"/>
        <w:jc w:val="both"/>
        <w:rPr>
          <w:rFonts w:ascii="Times New Roman" w:eastAsiaTheme="minorHAnsi" w:hAnsi="Times New Roman" w:cs="B Nazanin"/>
          <w:color w:val="000000" w:themeColor="text1"/>
          <w:sz w:val="22"/>
          <w:szCs w:val="26"/>
          <w:lang w:bidi="fa-IR"/>
        </w:rPr>
      </w:pPr>
      <w:r w:rsidRPr="007606E7">
        <w:rPr>
          <w:rFonts w:ascii="Times New Roman" w:eastAsia="MS Mincho" w:hAnsi="Times New Roman" w:cs="B Nazanin"/>
          <w:color w:val="000000" w:themeColor="text1"/>
          <w:sz w:val="22"/>
          <w:szCs w:val="26"/>
        </w:rPr>
        <w:t>Azizi F, Navai L, Fattahi F. Goiter prevalence, urinary iodine excretion, thyroid function and anti-thyroid antibodies after 12 years of salt iodization in Shhriar, Iran. Int J Vit Nutr Res 2002; 72: 291-5.</w:t>
      </w:r>
    </w:p>
    <w:p w14:paraId="311FE2BA" w14:textId="77777777" w:rsidR="00EC2F2B" w:rsidRPr="007606E7" w:rsidRDefault="00EC2F2B" w:rsidP="007606E7">
      <w:pPr>
        <w:numPr>
          <w:ilvl w:val="0"/>
          <w:numId w:val="6"/>
        </w:numPr>
        <w:tabs>
          <w:tab w:val="right" w:pos="707"/>
          <w:tab w:val="right" w:pos="849"/>
        </w:tabs>
        <w:spacing w:after="0" w:line="360" w:lineRule="auto"/>
        <w:ind w:right="360" w:hanging="334"/>
        <w:jc w:val="both"/>
        <w:rPr>
          <w:rFonts w:ascii="Times New Roman" w:hAnsi="Times New Roman" w:cs="B Nazanin"/>
          <w:color w:val="000000" w:themeColor="text1"/>
          <w:szCs w:val="26"/>
        </w:rPr>
      </w:pPr>
      <w:r w:rsidRPr="007606E7">
        <w:rPr>
          <w:rFonts w:ascii="Times New Roman" w:hAnsi="Times New Roman" w:cs="B Nazanin" w:hint="cs"/>
          <w:color w:val="000000" w:themeColor="text1"/>
          <w:szCs w:val="26"/>
          <w:rtl/>
        </w:rPr>
        <w:t>عزيزي ف، ميرميران پ، شيخ</w:t>
      </w:r>
      <w:r w:rsidRPr="007606E7">
        <w:rPr>
          <w:rFonts w:ascii="Times New Roman" w:hAnsi="Times New Roman" w:cs="B Nazanin" w:hint="eastAsia"/>
          <w:color w:val="000000" w:themeColor="text1"/>
          <w:szCs w:val="26"/>
          <w:rtl/>
        </w:rPr>
        <w:t xml:space="preserve">‌الاسلام ر، هدايتي م، دلشاد ح، بهلكه ج: پايش شيوع گواتر و ميزان يد ادرار در استان خوزستان، سال 1375. </w:t>
      </w:r>
      <w:r w:rsidRPr="007606E7">
        <w:rPr>
          <w:rFonts w:ascii="Times New Roman" w:hAnsi="Times New Roman" w:cs="B Nazanin" w:hint="cs"/>
          <w:color w:val="000000" w:themeColor="text1"/>
          <w:szCs w:val="26"/>
          <w:rtl/>
        </w:rPr>
        <w:t>مجله علمي پزشكي دانشگاه علوم پزشكي اهواز، شماره 35، صفحات 9-15، 1381.</w:t>
      </w:r>
    </w:p>
    <w:p w14:paraId="3C070E6C" w14:textId="77777777" w:rsidR="00EC2F2B" w:rsidRPr="007606E7" w:rsidRDefault="00EC2F2B" w:rsidP="007606E7">
      <w:pPr>
        <w:numPr>
          <w:ilvl w:val="0"/>
          <w:numId w:val="6"/>
        </w:numPr>
        <w:tabs>
          <w:tab w:val="right" w:pos="707"/>
          <w:tab w:val="right" w:pos="849"/>
        </w:tabs>
        <w:spacing w:after="0" w:line="360" w:lineRule="auto"/>
        <w:ind w:right="360" w:hanging="334"/>
        <w:jc w:val="both"/>
        <w:rPr>
          <w:rFonts w:ascii="Times New Roman" w:hAnsi="Times New Roman" w:cs="B Nazanin"/>
          <w:color w:val="000000" w:themeColor="text1"/>
          <w:szCs w:val="26"/>
        </w:rPr>
      </w:pPr>
      <w:r w:rsidRPr="007606E7">
        <w:rPr>
          <w:rFonts w:ascii="Times New Roman" w:hAnsi="Times New Roman" w:cs="B Nazanin" w:hint="cs"/>
          <w:color w:val="000000" w:themeColor="text1"/>
          <w:szCs w:val="26"/>
          <w:rtl/>
        </w:rPr>
        <w:t>عزيزي ف، شيخ</w:t>
      </w:r>
      <w:r w:rsidRPr="007606E7">
        <w:rPr>
          <w:rFonts w:ascii="Times New Roman" w:hAnsi="Times New Roman" w:cs="B Nazanin" w:hint="eastAsia"/>
          <w:color w:val="000000" w:themeColor="text1"/>
          <w:szCs w:val="26"/>
          <w:rtl/>
        </w:rPr>
        <w:t xml:space="preserve">‌الاسلام ر، هدايتي م، ميرميران پ، عباسي گ، دلشاد ح: پايش شيوع گواتر و ميزان يد ادرار در دانش‌آموزان 8 تا 10 ساله خراسان، سال 1375. </w:t>
      </w:r>
      <w:r w:rsidRPr="007606E7">
        <w:rPr>
          <w:rFonts w:ascii="Times New Roman" w:hAnsi="Times New Roman" w:cs="B Nazanin" w:hint="cs"/>
          <w:color w:val="000000" w:themeColor="text1"/>
          <w:szCs w:val="26"/>
          <w:rtl/>
        </w:rPr>
        <w:t>مجله دانشكده پزشكي مشهد، شماره 75، سال 45، صفحات 35-40، 1381.</w:t>
      </w:r>
    </w:p>
    <w:p w14:paraId="4D288900" w14:textId="1251BDB8" w:rsidR="00EF2C33" w:rsidRPr="007606E7" w:rsidRDefault="00EF2C33" w:rsidP="007606E7">
      <w:pPr>
        <w:numPr>
          <w:ilvl w:val="0"/>
          <w:numId w:val="6"/>
        </w:numPr>
        <w:tabs>
          <w:tab w:val="right" w:pos="707"/>
          <w:tab w:val="right" w:pos="849"/>
        </w:tabs>
        <w:spacing w:after="0" w:line="360" w:lineRule="auto"/>
        <w:ind w:right="360" w:hanging="334"/>
        <w:jc w:val="both"/>
        <w:rPr>
          <w:rFonts w:ascii="Times New Roman" w:hAnsi="Times New Roman" w:cs="B Nazanin"/>
          <w:color w:val="000000" w:themeColor="text1"/>
          <w:szCs w:val="26"/>
        </w:rPr>
      </w:pPr>
      <w:r w:rsidRPr="007606E7">
        <w:rPr>
          <w:rFonts w:ascii="Times New Roman" w:hAnsi="Times New Roman" w:cs="B Nazanin" w:hint="cs"/>
          <w:color w:val="000000" w:themeColor="text1"/>
          <w:szCs w:val="26"/>
          <w:rtl/>
        </w:rPr>
        <w:lastRenderedPageBreak/>
        <w:t>دلشاد ح، شيخ</w:t>
      </w:r>
      <w:r w:rsidRPr="007606E7">
        <w:rPr>
          <w:rFonts w:ascii="Times New Roman" w:hAnsi="Times New Roman" w:cs="B Nazanin" w:hint="eastAsia"/>
          <w:color w:val="000000" w:themeColor="text1"/>
          <w:szCs w:val="26"/>
          <w:rtl/>
        </w:rPr>
        <w:t xml:space="preserve">‌الاسلام ر، ميرميران پ، عبدالحسيني گ، هدايتي م، عزيزي ف: تعيين شيوع گواتر و ميزان يد ادرار در دانش‌آموزان 8-10 </w:t>
      </w:r>
      <w:r w:rsidRPr="007606E7">
        <w:rPr>
          <w:rFonts w:ascii="Times New Roman" w:hAnsi="Times New Roman" w:cs="B Nazanin" w:hint="cs"/>
          <w:color w:val="000000" w:themeColor="text1"/>
          <w:szCs w:val="26"/>
          <w:rtl/>
        </w:rPr>
        <w:t>ساله استان كرمان در سال 1375. مجله دانشگاه علوم پزشكي كرمان، دوره 9، شماره 1، صفحات 1- 6، 1381.</w:t>
      </w:r>
    </w:p>
    <w:p w14:paraId="11AFDCA4" w14:textId="77777777" w:rsidR="00EF2C33" w:rsidRPr="007606E7" w:rsidRDefault="00EF2C33" w:rsidP="007606E7">
      <w:pPr>
        <w:numPr>
          <w:ilvl w:val="0"/>
          <w:numId w:val="6"/>
        </w:numPr>
        <w:tabs>
          <w:tab w:val="right" w:pos="707"/>
          <w:tab w:val="right" w:pos="849"/>
        </w:tabs>
        <w:spacing w:after="0" w:line="360" w:lineRule="auto"/>
        <w:ind w:right="360" w:hanging="334"/>
        <w:jc w:val="both"/>
        <w:rPr>
          <w:rFonts w:ascii="Times New Roman" w:hAnsi="Times New Roman" w:cs="B Nazanin"/>
          <w:color w:val="000000" w:themeColor="text1"/>
          <w:szCs w:val="26"/>
        </w:rPr>
      </w:pPr>
      <w:r w:rsidRPr="007606E7">
        <w:rPr>
          <w:rFonts w:ascii="Times New Roman" w:hAnsi="Times New Roman" w:cs="B Nazanin" w:hint="cs"/>
          <w:color w:val="000000" w:themeColor="text1"/>
          <w:szCs w:val="26"/>
          <w:rtl/>
        </w:rPr>
        <w:t>ميرميران پ، شيخ</w:t>
      </w:r>
      <w:r w:rsidRPr="007606E7">
        <w:rPr>
          <w:rFonts w:ascii="Times New Roman" w:hAnsi="Times New Roman" w:cs="B Nazanin" w:hint="eastAsia"/>
          <w:color w:val="000000" w:themeColor="text1"/>
          <w:szCs w:val="26"/>
          <w:rtl/>
        </w:rPr>
        <w:t xml:space="preserve">‌الاسلام ر، هدايتي م، حاجي‌پور ر، سربازي ن، عزيزي ف: پايش شيوع گواتر و ميزان يد ادرار در دانش‌آموزان 8 تا 10 ساله استان سمنان در سال 1375. </w:t>
      </w:r>
      <w:r w:rsidRPr="007606E7">
        <w:rPr>
          <w:rFonts w:ascii="Times New Roman" w:hAnsi="Times New Roman" w:cs="B Nazanin" w:hint="cs"/>
          <w:color w:val="000000" w:themeColor="text1"/>
          <w:szCs w:val="26"/>
          <w:rtl/>
        </w:rPr>
        <w:t>مجله پژوهش در پزشكي، سال 26، شماره 1، صفحات 71 -75، بهار 1381.</w:t>
      </w:r>
    </w:p>
    <w:p w14:paraId="77540001" w14:textId="77777777" w:rsidR="00EF2C33" w:rsidRPr="007606E7" w:rsidRDefault="00EF2C33" w:rsidP="007606E7">
      <w:pPr>
        <w:numPr>
          <w:ilvl w:val="0"/>
          <w:numId w:val="6"/>
        </w:numPr>
        <w:tabs>
          <w:tab w:val="right" w:pos="849"/>
        </w:tabs>
        <w:spacing w:after="0" w:line="360" w:lineRule="auto"/>
        <w:ind w:right="360" w:hanging="334"/>
        <w:jc w:val="both"/>
        <w:rPr>
          <w:rFonts w:ascii="Times New Roman" w:hAnsi="Times New Roman" w:cs="B Nazanin"/>
          <w:color w:val="000000" w:themeColor="text1"/>
          <w:szCs w:val="26"/>
        </w:rPr>
      </w:pPr>
      <w:r w:rsidRPr="007606E7">
        <w:rPr>
          <w:rFonts w:ascii="Times New Roman" w:hAnsi="Times New Roman" w:cs="B Nazanin" w:hint="cs"/>
          <w:color w:val="000000" w:themeColor="text1"/>
          <w:szCs w:val="26"/>
          <w:rtl/>
        </w:rPr>
        <w:t>عزيزي ف، شيخ</w:t>
      </w:r>
      <w:r w:rsidRPr="007606E7">
        <w:rPr>
          <w:rFonts w:ascii="Times New Roman" w:hAnsi="Times New Roman" w:cs="B Nazanin" w:hint="eastAsia"/>
          <w:color w:val="000000" w:themeColor="text1"/>
          <w:szCs w:val="26"/>
          <w:rtl/>
        </w:rPr>
        <w:t xml:space="preserve">‌الاسلام ر، هدايتي م، ميرميران پ، بهلكه ج، كيمياگر م، دلشاد ح: پايش شيوع گواتر و ميزان يد ادرار در دانش‌آموزان 8 تا 10 ساله استان گيلان در سال 1375. </w:t>
      </w:r>
      <w:r w:rsidRPr="007606E7">
        <w:rPr>
          <w:rFonts w:ascii="Times New Roman" w:hAnsi="Times New Roman" w:cs="B Nazanin" w:hint="cs"/>
          <w:color w:val="000000" w:themeColor="text1"/>
          <w:szCs w:val="26"/>
          <w:rtl/>
        </w:rPr>
        <w:t>مجله دانشكده پزشكي دانشگاه علوم پزشكي گيلان، سال10، شماره 39 و 40، صفحات 8- 15، 1380.</w:t>
      </w:r>
    </w:p>
    <w:p w14:paraId="74A2DE7D" w14:textId="77777777" w:rsidR="0065076C" w:rsidRPr="007606E7" w:rsidRDefault="00EF2C33" w:rsidP="007606E7">
      <w:pPr>
        <w:numPr>
          <w:ilvl w:val="0"/>
          <w:numId w:val="6"/>
        </w:numPr>
        <w:tabs>
          <w:tab w:val="right" w:pos="849"/>
        </w:tabs>
        <w:spacing w:after="0" w:line="360" w:lineRule="auto"/>
        <w:ind w:right="360" w:hanging="334"/>
        <w:jc w:val="both"/>
        <w:rPr>
          <w:rFonts w:ascii="Times New Roman" w:hAnsi="Times New Roman" w:cs="B Nazanin"/>
          <w:color w:val="000000" w:themeColor="text1"/>
          <w:szCs w:val="26"/>
        </w:rPr>
      </w:pPr>
      <w:r w:rsidRPr="007606E7">
        <w:rPr>
          <w:rFonts w:ascii="Times New Roman" w:hAnsi="Times New Roman" w:cs="B Nazanin" w:hint="cs"/>
          <w:color w:val="000000" w:themeColor="text1"/>
          <w:szCs w:val="26"/>
          <w:rtl/>
        </w:rPr>
        <w:t>هدايتي م، شيخ</w:t>
      </w:r>
      <w:r w:rsidRPr="007606E7">
        <w:rPr>
          <w:rFonts w:ascii="Times New Roman" w:hAnsi="Times New Roman" w:cs="B Nazanin" w:hint="eastAsia"/>
          <w:color w:val="000000" w:themeColor="text1"/>
          <w:szCs w:val="26"/>
          <w:rtl/>
        </w:rPr>
        <w:t xml:space="preserve">‌الاسلام ر، </w:t>
      </w:r>
      <w:r w:rsidRPr="007606E7">
        <w:rPr>
          <w:rFonts w:ascii="Times New Roman" w:hAnsi="Times New Roman" w:cs="B Nazanin" w:hint="cs"/>
          <w:color w:val="000000" w:themeColor="text1"/>
          <w:szCs w:val="26"/>
          <w:rtl/>
        </w:rPr>
        <w:t>ميرميران پ،</w:t>
      </w:r>
      <w:r w:rsidRPr="007606E7">
        <w:rPr>
          <w:rFonts w:ascii="Times New Roman" w:hAnsi="Times New Roman" w:cs="B Nazanin" w:hint="eastAsia"/>
          <w:color w:val="000000" w:themeColor="text1"/>
          <w:szCs w:val="26"/>
          <w:rtl/>
        </w:rPr>
        <w:t xml:space="preserve"> </w:t>
      </w:r>
      <w:r w:rsidRPr="007606E7">
        <w:rPr>
          <w:rFonts w:ascii="Times New Roman" w:hAnsi="Times New Roman" w:cs="B Nazanin" w:hint="cs"/>
          <w:color w:val="000000" w:themeColor="text1"/>
          <w:szCs w:val="26"/>
          <w:rtl/>
        </w:rPr>
        <w:t>راست</w:t>
      </w:r>
      <w:r w:rsidRPr="007606E7">
        <w:rPr>
          <w:rFonts w:ascii="Times New Roman" w:hAnsi="Times New Roman" w:cs="B Nazanin" w:hint="eastAsia"/>
          <w:color w:val="000000" w:themeColor="text1"/>
          <w:szCs w:val="26"/>
          <w:rtl/>
        </w:rPr>
        <w:t xml:space="preserve">‌منش ر، عزيزي ف: پايش شيوع گواتر و ميزان يد ادرار در دانش‌آموزان 8 تا 10 ساله استان </w:t>
      </w:r>
      <w:r w:rsidRPr="007606E7">
        <w:rPr>
          <w:rFonts w:ascii="Times New Roman" w:hAnsi="Times New Roman" w:cs="B Nazanin" w:hint="cs"/>
          <w:color w:val="000000" w:themeColor="text1"/>
          <w:szCs w:val="26"/>
          <w:rtl/>
        </w:rPr>
        <w:t>كردستان، سال 1375. مجله علمي پژوهشي دانشگاه علوم پزشكي كردستان، سال 5، شماره 19، صفحات 28-32، 1380.</w:t>
      </w:r>
    </w:p>
    <w:p w14:paraId="73F50116" w14:textId="77777777" w:rsidR="000F6FD8" w:rsidRPr="007606E7" w:rsidRDefault="0065076C" w:rsidP="007606E7">
      <w:pPr>
        <w:numPr>
          <w:ilvl w:val="0"/>
          <w:numId w:val="6"/>
        </w:numPr>
        <w:tabs>
          <w:tab w:val="right" w:pos="849"/>
        </w:tabs>
        <w:spacing w:after="0" w:line="360" w:lineRule="auto"/>
        <w:ind w:right="360" w:hanging="334"/>
        <w:jc w:val="both"/>
        <w:rPr>
          <w:rFonts w:ascii="Times New Roman" w:hAnsi="Times New Roman" w:cs="B Nazanin"/>
          <w:color w:val="000000" w:themeColor="text1"/>
          <w:szCs w:val="26"/>
        </w:rPr>
      </w:pPr>
      <w:r w:rsidRPr="007606E7">
        <w:rPr>
          <w:rFonts w:ascii="Times New Roman" w:hAnsi="Times New Roman" w:cs="B Nazanin"/>
          <w:color w:val="000000" w:themeColor="text1"/>
          <w:szCs w:val="26"/>
          <w:rtl/>
        </w:rPr>
        <w:t>رحیمی</w:t>
      </w:r>
      <w:r w:rsidRPr="007606E7">
        <w:rPr>
          <w:rFonts w:ascii="Times New Roman" w:hAnsi="Times New Roman" w:cs="B Nazanin" w:hint="cs"/>
          <w:color w:val="000000" w:themeColor="text1"/>
          <w:szCs w:val="26"/>
          <w:rtl/>
        </w:rPr>
        <w:t xml:space="preserve"> </w:t>
      </w:r>
      <w:r w:rsidRPr="007606E7">
        <w:rPr>
          <w:rFonts w:ascii="Times New Roman" w:hAnsi="Times New Roman" w:cs="B Nazanin"/>
          <w:color w:val="000000" w:themeColor="text1"/>
          <w:szCs w:val="26"/>
          <w:rtl/>
        </w:rPr>
        <w:t>بیرانوند</w:t>
      </w:r>
      <w:r w:rsidRPr="007606E7">
        <w:rPr>
          <w:rFonts w:ascii="Times New Roman" w:hAnsi="Times New Roman" w:cs="B Nazanin" w:hint="cs"/>
          <w:color w:val="000000" w:themeColor="text1"/>
          <w:szCs w:val="26"/>
          <w:rtl/>
        </w:rPr>
        <w:t xml:space="preserve"> ف</w:t>
      </w:r>
      <w:r w:rsidRPr="007606E7">
        <w:rPr>
          <w:rFonts w:ascii="Times New Roman" w:hAnsi="Times New Roman" w:cs="B Nazanin"/>
          <w:color w:val="000000" w:themeColor="text1"/>
          <w:szCs w:val="26"/>
          <w:rtl/>
        </w:rPr>
        <w:t>، فرزاد</w:t>
      </w:r>
      <w:r w:rsidRPr="007606E7">
        <w:rPr>
          <w:rFonts w:ascii="Times New Roman" w:hAnsi="Times New Roman" w:cs="B Nazanin" w:hint="cs"/>
          <w:color w:val="000000" w:themeColor="text1"/>
          <w:szCs w:val="26"/>
          <w:rtl/>
        </w:rPr>
        <w:t xml:space="preserve"> ل</w:t>
      </w:r>
      <w:r w:rsidRPr="007606E7">
        <w:rPr>
          <w:rFonts w:ascii="Times New Roman" w:hAnsi="Times New Roman" w:cs="B Nazanin"/>
          <w:color w:val="000000" w:themeColor="text1"/>
          <w:szCs w:val="26"/>
          <w:rtl/>
        </w:rPr>
        <w:t xml:space="preserve">، شعاعی </w:t>
      </w:r>
      <w:r w:rsidRPr="007606E7">
        <w:rPr>
          <w:rFonts w:ascii="Times New Roman" w:hAnsi="Times New Roman" w:cs="B Nazanin" w:hint="cs"/>
          <w:color w:val="000000" w:themeColor="text1"/>
          <w:szCs w:val="26"/>
          <w:rtl/>
        </w:rPr>
        <w:t>ط</w:t>
      </w:r>
      <w:r w:rsidRPr="007606E7">
        <w:rPr>
          <w:rFonts w:ascii="Times New Roman" w:hAnsi="Times New Roman" w:cs="B Nazanin"/>
          <w:color w:val="000000" w:themeColor="text1"/>
          <w:szCs w:val="26"/>
          <w:rtl/>
        </w:rPr>
        <w:t>، جنیدی جعفری</w:t>
      </w:r>
      <w:r w:rsidRPr="007606E7">
        <w:rPr>
          <w:rFonts w:ascii="Times New Roman" w:hAnsi="Times New Roman" w:cs="B Nazanin" w:hint="cs"/>
          <w:color w:val="000000" w:themeColor="text1"/>
          <w:szCs w:val="26"/>
          <w:rtl/>
        </w:rPr>
        <w:t xml:space="preserve"> ا</w:t>
      </w:r>
      <w:r w:rsidRPr="007606E7">
        <w:rPr>
          <w:rFonts w:ascii="Times New Roman" w:hAnsi="Times New Roman" w:cs="B Nazanin"/>
          <w:color w:val="000000" w:themeColor="text1"/>
          <w:szCs w:val="26"/>
          <w:rtl/>
        </w:rPr>
        <w:t>، گشتایی</w:t>
      </w:r>
      <w:r w:rsidRPr="007606E7">
        <w:rPr>
          <w:rFonts w:ascii="Times New Roman" w:hAnsi="Times New Roman" w:cs="B Nazanin" w:hint="cs"/>
          <w:color w:val="000000" w:themeColor="text1"/>
          <w:szCs w:val="26"/>
          <w:rtl/>
        </w:rPr>
        <w:t xml:space="preserve"> م.</w:t>
      </w:r>
      <w:r w:rsidRPr="007606E7">
        <w:rPr>
          <w:rFonts w:ascii="Times New Roman" w:hAnsi="Times New Roman" w:cs="B Nazanin"/>
          <w:color w:val="000000" w:themeColor="text1"/>
          <w:szCs w:val="26"/>
        </w:rPr>
        <w:t xml:space="preserve"> </w:t>
      </w:r>
      <w:hyperlink r:id="rId10" w:history="1">
        <w:r w:rsidRPr="007606E7">
          <w:rPr>
            <w:rFonts w:ascii="Times New Roman" w:hAnsi="Times New Roman" w:cs="B Nazanin"/>
            <w:color w:val="000000" w:themeColor="text1"/>
            <w:szCs w:val="26"/>
            <w:rtl/>
          </w:rPr>
          <w:t>بررسی میزان ید ادرار کودکان 10- 8 ساله در مدارس تحت پوشش دانشگاه علوم پزشکی ایران در سال تحصیلی 94-1393</w:t>
        </w:r>
      </w:hyperlink>
      <w:r w:rsidRPr="007606E7">
        <w:rPr>
          <w:rFonts w:ascii="Times New Roman" w:hAnsi="Times New Roman" w:cs="B Nazanin" w:hint="cs"/>
          <w:color w:val="000000" w:themeColor="text1"/>
          <w:szCs w:val="26"/>
          <w:rtl/>
        </w:rPr>
        <w:t xml:space="preserve">. </w:t>
      </w:r>
      <w:hyperlink r:id="rId11" w:history="1">
        <w:r w:rsidRPr="007606E7">
          <w:rPr>
            <w:rFonts w:ascii="Times New Roman" w:hAnsi="Times New Roman" w:cs="B Nazanin"/>
            <w:color w:val="000000" w:themeColor="text1"/>
            <w:szCs w:val="26"/>
            <w:rtl/>
          </w:rPr>
          <w:t xml:space="preserve">مجله علوم پزشکی رازی، سال </w:t>
        </w:r>
        <w:r w:rsidRPr="007606E7">
          <w:rPr>
            <w:rFonts w:ascii="Times New Roman" w:hAnsi="Times New Roman" w:cs="B Nazanin" w:hint="cs"/>
            <w:color w:val="000000" w:themeColor="text1"/>
            <w:szCs w:val="26"/>
            <w:rtl/>
          </w:rPr>
          <w:t>23</w:t>
        </w:r>
        <w:r w:rsidRPr="007606E7">
          <w:rPr>
            <w:rFonts w:ascii="Times New Roman" w:hAnsi="Times New Roman" w:cs="B Nazanin"/>
            <w:color w:val="000000" w:themeColor="text1"/>
            <w:szCs w:val="26"/>
            <w:rtl/>
          </w:rPr>
          <w:t xml:space="preserve">شماره 10 </w:t>
        </w:r>
        <w:r w:rsidRPr="007606E7">
          <w:rPr>
            <w:rFonts w:ascii="Times New Roman" w:hAnsi="Times New Roman" w:cs="B Nazanin" w:hint="cs"/>
            <w:color w:val="000000" w:themeColor="text1"/>
            <w:szCs w:val="26"/>
            <w:rtl/>
          </w:rPr>
          <w:t xml:space="preserve">صفحات 76-68، دی 1395. </w:t>
        </w:r>
      </w:hyperlink>
    </w:p>
    <w:p w14:paraId="63F5D1ED" w14:textId="1937A108" w:rsidR="00D03CED" w:rsidRPr="007606E7" w:rsidRDefault="000F6FD8" w:rsidP="007606E7">
      <w:pPr>
        <w:numPr>
          <w:ilvl w:val="0"/>
          <w:numId w:val="6"/>
        </w:numPr>
        <w:tabs>
          <w:tab w:val="right" w:pos="849"/>
        </w:tabs>
        <w:spacing w:after="0" w:line="360" w:lineRule="auto"/>
        <w:ind w:right="360" w:hanging="334"/>
        <w:jc w:val="both"/>
        <w:rPr>
          <w:rFonts w:ascii="Times New Roman" w:hAnsi="Times New Roman" w:cs="B Nazanin"/>
          <w:color w:val="000000" w:themeColor="text1"/>
          <w:szCs w:val="26"/>
        </w:rPr>
      </w:pPr>
      <w:r w:rsidRPr="007606E7">
        <w:rPr>
          <w:rFonts w:ascii="Times New Roman" w:hAnsi="Times New Roman" w:cs="B Nazanin" w:hint="cs"/>
          <w:color w:val="000000" w:themeColor="text1"/>
          <w:szCs w:val="26"/>
          <w:rtl/>
        </w:rPr>
        <w:t>پاسدار ی، محمدی ق، منصوری ا م و همکاران. بررسی</w:t>
      </w:r>
      <w:r w:rsidRPr="007606E7">
        <w:rPr>
          <w:rFonts w:ascii="Times New Roman" w:hAnsi="Times New Roman" w:cs="B Nazanin"/>
          <w:color w:val="000000" w:themeColor="text1"/>
          <w:szCs w:val="26"/>
          <w:rtl/>
        </w:rPr>
        <w:t xml:space="preserve"> </w:t>
      </w:r>
      <w:r w:rsidRPr="007606E7">
        <w:rPr>
          <w:rFonts w:ascii="Times New Roman" w:hAnsi="Times New Roman" w:cs="B Nazanin" w:hint="cs"/>
          <w:color w:val="000000" w:themeColor="text1"/>
          <w:szCs w:val="26"/>
          <w:rtl/>
        </w:rPr>
        <w:t>میزان</w:t>
      </w:r>
      <w:r w:rsidRPr="007606E7">
        <w:rPr>
          <w:rFonts w:ascii="Times New Roman" w:hAnsi="Times New Roman" w:cs="B Nazanin"/>
          <w:color w:val="000000" w:themeColor="text1"/>
          <w:szCs w:val="26"/>
          <w:rtl/>
        </w:rPr>
        <w:t xml:space="preserve"> </w:t>
      </w:r>
      <w:r w:rsidRPr="007606E7">
        <w:rPr>
          <w:rFonts w:ascii="Times New Roman" w:hAnsi="Times New Roman" w:cs="B Nazanin" w:hint="cs"/>
          <w:color w:val="000000" w:themeColor="text1"/>
          <w:szCs w:val="26"/>
          <w:rtl/>
        </w:rPr>
        <w:t>ید</w:t>
      </w:r>
      <w:r w:rsidRPr="007606E7">
        <w:rPr>
          <w:rFonts w:ascii="Times New Roman" w:hAnsi="Times New Roman" w:cs="B Nazanin"/>
          <w:color w:val="000000" w:themeColor="text1"/>
          <w:szCs w:val="26"/>
          <w:rtl/>
        </w:rPr>
        <w:t xml:space="preserve"> </w:t>
      </w:r>
      <w:r w:rsidRPr="007606E7">
        <w:rPr>
          <w:rFonts w:ascii="Times New Roman" w:hAnsi="Times New Roman" w:cs="B Nazanin" w:hint="cs"/>
          <w:color w:val="000000" w:themeColor="text1"/>
          <w:szCs w:val="26"/>
          <w:rtl/>
        </w:rPr>
        <w:t>موجود</w:t>
      </w:r>
      <w:r w:rsidRPr="007606E7">
        <w:rPr>
          <w:rFonts w:ascii="Times New Roman" w:hAnsi="Times New Roman" w:cs="B Nazanin"/>
          <w:color w:val="000000" w:themeColor="text1"/>
          <w:szCs w:val="26"/>
          <w:rtl/>
        </w:rPr>
        <w:t xml:space="preserve"> </w:t>
      </w:r>
      <w:r w:rsidRPr="007606E7">
        <w:rPr>
          <w:rFonts w:ascii="Times New Roman" w:hAnsi="Times New Roman" w:cs="B Nazanin" w:hint="cs"/>
          <w:color w:val="000000" w:themeColor="text1"/>
          <w:szCs w:val="26"/>
          <w:rtl/>
        </w:rPr>
        <w:t>در</w:t>
      </w:r>
      <w:r w:rsidRPr="007606E7">
        <w:rPr>
          <w:rFonts w:ascii="Times New Roman" w:hAnsi="Times New Roman" w:cs="B Nazanin"/>
          <w:color w:val="000000" w:themeColor="text1"/>
          <w:szCs w:val="26"/>
          <w:rtl/>
        </w:rPr>
        <w:t xml:space="preserve"> </w:t>
      </w:r>
      <w:r w:rsidRPr="007606E7">
        <w:rPr>
          <w:rFonts w:ascii="Times New Roman" w:hAnsi="Times New Roman" w:cs="B Nazanin" w:hint="cs"/>
          <w:color w:val="000000" w:themeColor="text1"/>
          <w:szCs w:val="26"/>
          <w:rtl/>
        </w:rPr>
        <w:t>نمک</w:t>
      </w:r>
      <w:r w:rsidRPr="007606E7">
        <w:rPr>
          <w:rFonts w:ascii="Times New Roman" w:hAnsi="Times New Roman" w:cs="B Nazanin"/>
          <w:color w:val="000000" w:themeColor="text1"/>
          <w:szCs w:val="26"/>
          <w:rtl/>
        </w:rPr>
        <w:t xml:space="preserve"> </w:t>
      </w:r>
      <w:r w:rsidRPr="007606E7">
        <w:rPr>
          <w:rFonts w:ascii="Times New Roman" w:hAnsi="Times New Roman" w:cs="B Nazanin" w:hint="cs"/>
          <w:color w:val="000000" w:themeColor="text1"/>
          <w:szCs w:val="26"/>
          <w:rtl/>
        </w:rPr>
        <w:t>های</w:t>
      </w:r>
      <w:r w:rsidRPr="007606E7">
        <w:rPr>
          <w:rFonts w:ascii="Times New Roman" w:hAnsi="Times New Roman" w:cs="B Nazanin"/>
          <w:color w:val="000000" w:themeColor="text1"/>
          <w:szCs w:val="26"/>
          <w:rtl/>
        </w:rPr>
        <w:t xml:space="preserve"> </w:t>
      </w:r>
      <w:r w:rsidRPr="007606E7">
        <w:rPr>
          <w:rFonts w:ascii="Times New Roman" w:hAnsi="Times New Roman" w:cs="B Nazanin" w:hint="cs"/>
          <w:color w:val="000000" w:themeColor="text1"/>
          <w:szCs w:val="26"/>
          <w:rtl/>
        </w:rPr>
        <w:t>عرضه</w:t>
      </w:r>
      <w:r w:rsidRPr="007606E7">
        <w:rPr>
          <w:rFonts w:ascii="Times New Roman" w:hAnsi="Times New Roman" w:cs="B Nazanin"/>
          <w:color w:val="000000" w:themeColor="text1"/>
          <w:szCs w:val="26"/>
          <w:rtl/>
        </w:rPr>
        <w:t xml:space="preserve"> </w:t>
      </w:r>
      <w:r w:rsidRPr="007606E7">
        <w:rPr>
          <w:rFonts w:ascii="Times New Roman" w:hAnsi="Times New Roman" w:cs="B Nazanin" w:hint="cs"/>
          <w:color w:val="000000" w:themeColor="text1"/>
          <w:szCs w:val="26"/>
          <w:rtl/>
        </w:rPr>
        <w:t>شده</w:t>
      </w:r>
      <w:r w:rsidRPr="007606E7">
        <w:rPr>
          <w:rFonts w:ascii="Times New Roman" w:hAnsi="Times New Roman" w:cs="B Nazanin"/>
          <w:color w:val="000000" w:themeColor="text1"/>
          <w:szCs w:val="26"/>
          <w:rtl/>
        </w:rPr>
        <w:t xml:space="preserve"> </w:t>
      </w:r>
      <w:r w:rsidRPr="007606E7">
        <w:rPr>
          <w:rFonts w:ascii="Times New Roman" w:hAnsi="Times New Roman" w:cs="B Nazanin" w:hint="cs"/>
          <w:color w:val="000000" w:themeColor="text1"/>
          <w:szCs w:val="26"/>
          <w:rtl/>
        </w:rPr>
        <w:t>در</w:t>
      </w:r>
      <w:r w:rsidRPr="007606E7">
        <w:rPr>
          <w:rFonts w:ascii="Times New Roman" w:hAnsi="Times New Roman" w:cs="B Nazanin"/>
          <w:color w:val="000000" w:themeColor="text1"/>
          <w:szCs w:val="26"/>
          <w:rtl/>
        </w:rPr>
        <w:t xml:space="preserve"> </w:t>
      </w:r>
      <w:r w:rsidRPr="007606E7">
        <w:rPr>
          <w:rFonts w:ascii="Times New Roman" w:hAnsi="Times New Roman" w:cs="B Nazanin" w:hint="cs"/>
          <w:color w:val="000000" w:themeColor="text1"/>
          <w:szCs w:val="26"/>
          <w:rtl/>
        </w:rPr>
        <w:t>شهر</w:t>
      </w:r>
      <w:r w:rsidRPr="007606E7">
        <w:rPr>
          <w:rFonts w:ascii="Times New Roman" w:hAnsi="Times New Roman" w:cs="B Nazanin"/>
          <w:color w:val="000000" w:themeColor="text1"/>
          <w:szCs w:val="26"/>
          <w:rtl/>
        </w:rPr>
        <w:t xml:space="preserve"> </w:t>
      </w:r>
      <w:r w:rsidRPr="007606E7">
        <w:rPr>
          <w:rFonts w:ascii="Times New Roman" w:hAnsi="Times New Roman" w:cs="B Nazanin" w:hint="cs"/>
          <w:color w:val="000000" w:themeColor="text1"/>
          <w:szCs w:val="26"/>
          <w:rtl/>
        </w:rPr>
        <w:t>کرمانشاه، سال 92-1391. مجله دانشگاه علوم پزشکی مازندران، شماره 135، صفحه 144، فروردین 1395.</w:t>
      </w:r>
    </w:p>
    <w:p w14:paraId="06296316" w14:textId="3780AC67" w:rsidR="000F6FD8" w:rsidRPr="007606E7" w:rsidRDefault="000F6FD8" w:rsidP="007606E7">
      <w:pPr>
        <w:numPr>
          <w:ilvl w:val="0"/>
          <w:numId w:val="6"/>
        </w:numPr>
        <w:tabs>
          <w:tab w:val="right" w:pos="849"/>
        </w:tabs>
        <w:spacing w:after="0" w:line="360" w:lineRule="auto"/>
        <w:ind w:right="360" w:hanging="334"/>
        <w:jc w:val="both"/>
        <w:rPr>
          <w:rFonts w:ascii="Times New Roman" w:hAnsi="Times New Roman" w:cs="B Nazanin"/>
          <w:color w:val="000000" w:themeColor="text1"/>
          <w:szCs w:val="26"/>
        </w:rPr>
      </w:pPr>
      <w:r w:rsidRPr="007606E7">
        <w:rPr>
          <w:rFonts w:ascii="Times New Roman" w:hAnsi="Times New Roman" w:cs="B Nazanin" w:hint="cs"/>
          <w:color w:val="000000" w:themeColor="text1"/>
          <w:szCs w:val="26"/>
          <w:rtl/>
        </w:rPr>
        <w:t>جلیلی و، اشرفی ز، انتظار مهدی ر و همکاران. بررسی ید دفعی ادرار در دوران بارداری در مناظق شهری شهرستان ارومیه در سال 1392. مجله دانشگاه علوم پزشکی شهید صدوقی یزد، شماره 112، صفحات 1083-1076، بهمن 1394.</w:t>
      </w:r>
    </w:p>
    <w:p w14:paraId="5E62CD1F" w14:textId="0A2019FA" w:rsidR="000F6FD8" w:rsidRPr="007606E7" w:rsidRDefault="00E01484" w:rsidP="007606E7">
      <w:pPr>
        <w:numPr>
          <w:ilvl w:val="0"/>
          <w:numId w:val="6"/>
        </w:numPr>
        <w:tabs>
          <w:tab w:val="right" w:pos="849"/>
        </w:tabs>
        <w:spacing w:after="0" w:line="360" w:lineRule="auto"/>
        <w:ind w:right="360" w:hanging="334"/>
        <w:jc w:val="both"/>
        <w:rPr>
          <w:rStyle w:val="Title1"/>
          <w:rFonts w:ascii="Times New Roman" w:hAnsi="Times New Roman" w:cs="B Nazanin"/>
          <w:color w:val="000000" w:themeColor="text1"/>
          <w:szCs w:val="26"/>
        </w:rPr>
      </w:pPr>
      <w:r w:rsidRPr="007606E7">
        <w:rPr>
          <w:rStyle w:val="Title1"/>
          <w:rFonts w:ascii="Times New Roman" w:hAnsi="Times New Roman" w:cs="B Nazanin" w:hint="cs"/>
          <w:color w:val="000000" w:themeColor="text1"/>
          <w:szCs w:val="26"/>
          <w:rtl/>
        </w:rPr>
        <w:t xml:space="preserve">صدیقی ر، صحبائی ف، شاه نظریان ژ. </w:t>
      </w:r>
      <w:hyperlink r:id="rId12" w:history="1">
        <w:r w:rsidRPr="007606E7">
          <w:rPr>
            <w:rStyle w:val="Hyperlink"/>
            <w:rFonts w:ascii="Times New Roman" w:hAnsi="Times New Roman" w:cs="B Nazanin"/>
            <w:color w:val="000000" w:themeColor="text1"/>
            <w:szCs w:val="26"/>
            <w:u w:val="none"/>
            <w:rtl/>
          </w:rPr>
          <w:t>بررسی ارتباط گواتر آندمیک و عادات تغذیه ای در دانش آموزان دبیرستان های دولتی شهر خوی</w:t>
        </w:r>
      </w:hyperlink>
      <w:r w:rsidRPr="007606E7">
        <w:rPr>
          <w:rStyle w:val="Title1"/>
          <w:rFonts w:ascii="Times New Roman" w:hAnsi="Times New Roman" w:cs="B Nazanin" w:hint="cs"/>
          <w:color w:val="000000" w:themeColor="text1"/>
          <w:szCs w:val="26"/>
          <w:rtl/>
        </w:rPr>
        <w:t>. مجله دانشکده پرستاری و مامایی همدان، شماره 28، صفحه 28، پاییز و زمستان 1386.</w:t>
      </w:r>
    </w:p>
    <w:p w14:paraId="0C91399B" w14:textId="0EB59E62" w:rsidR="00E01484" w:rsidRPr="007606E7" w:rsidRDefault="00E62C24" w:rsidP="007606E7">
      <w:pPr>
        <w:numPr>
          <w:ilvl w:val="0"/>
          <w:numId w:val="6"/>
        </w:numPr>
        <w:tabs>
          <w:tab w:val="right" w:pos="849"/>
        </w:tabs>
        <w:spacing w:after="0" w:line="360" w:lineRule="auto"/>
        <w:ind w:right="360" w:hanging="334"/>
        <w:jc w:val="both"/>
        <w:rPr>
          <w:rStyle w:val="Title1"/>
          <w:rFonts w:ascii="Times New Roman" w:hAnsi="Times New Roman" w:cs="B Nazanin"/>
          <w:color w:val="000000" w:themeColor="text1"/>
          <w:szCs w:val="26"/>
        </w:rPr>
      </w:pPr>
      <w:r w:rsidRPr="007606E7">
        <w:rPr>
          <w:rStyle w:val="Title1"/>
          <w:rFonts w:ascii="Times New Roman" w:hAnsi="Times New Roman" w:cs="B Nazanin" w:hint="cs"/>
          <w:color w:val="000000" w:themeColor="text1"/>
          <w:szCs w:val="26"/>
          <w:rtl/>
        </w:rPr>
        <w:lastRenderedPageBreak/>
        <w:t>نصری پ، هاشمی پور م، هوسپیان س و همکاران. بررسی ید ادرار و ید شیر در نوزادان هیپوتیروئید و مادرانشان و مقایسه آن با گروه کنترل. مجله غدد درون ریز و متابولیسم ایران، شماره 45، صفحه 265، شهریور 1388.</w:t>
      </w:r>
    </w:p>
    <w:p w14:paraId="69870E60" w14:textId="39A59DB7" w:rsidR="00065E17" w:rsidRPr="007606E7" w:rsidRDefault="00065E17" w:rsidP="007606E7">
      <w:pPr>
        <w:numPr>
          <w:ilvl w:val="0"/>
          <w:numId w:val="6"/>
        </w:numPr>
        <w:tabs>
          <w:tab w:val="right" w:pos="849"/>
        </w:tabs>
        <w:spacing w:after="0" w:line="360" w:lineRule="auto"/>
        <w:ind w:right="360" w:hanging="334"/>
        <w:jc w:val="both"/>
        <w:rPr>
          <w:rStyle w:val="Title1"/>
          <w:rFonts w:ascii="Times New Roman" w:hAnsi="Times New Roman" w:cs="B Nazanin"/>
          <w:color w:val="000000" w:themeColor="text1"/>
          <w:szCs w:val="26"/>
        </w:rPr>
      </w:pPr>
      <w:r w:rsidRPr="007606E7">
        <w:rPr>
          <w:rStyle w:val="Title1"/>
          <w:rFonts w:ascii="Times New Roman" w:hAnsi="Times New Roman" w:cs="B Nazanin" w:hint="cs"/>
          <w:color w:val="000000" w:themeColor="text1"/>
          <w:szCs w:val="26"/>
          <w:rtl/>
        </w:rPr>
        <w:t>مرادحاصلی ف، نبی پور ا، اسدی م، عباسی س. تعیین حجم تیروئید به وسیله اولتراسونوگرافی در کودکان 10-7 ساله شهرستان بوشهر 1386. مجله طب جنوب، سال 11، شماره 2، صفحه 170، اسفند 1387.</w:t>
      </w:r>
    </w:p>
    <w:p w14:paraId="3B795B05" w14:textId="1876FD34" w:rsidR="00065E17" w:rsidRPr="007606E7" w:rsidRDefault="00E934F5" w:rsidP="007606E7">
      <w:pPr>
        <w:numPr>
          <w:ilvl w:val="0"/>
          <w:numId w:val="6"/>
        </w:numPr>
        <w:tabs>
          <w:tab w:val="right" w:pos="849"/>
        </w:tabs>
        <w:spacing w:after="0" w:line="360" w:lineRule="auto"/>
        <w:ind w:right="360" w:hanging="334"/>
        <w:jc w:val="both"/>
        <w:rPr>
          <w:rStyle w:val="Title1"/>
          <w:rFonts w:ascii="Times New Roman" w:hAnsi="Times New Roman" w:cs="B Nazanin"/>
          <w:color w:val="000000" w:themeColor="text1"/>
          <w:szCs w:val="26"/>
        </w:rPr>
      </w:pPr>
      <w:r w:rsidRPr="007606E7">
        <w:rPr>
          <w:rStyle w:val="Title1"/>
          <w:rFonts w:ascii="Times New Roman" w:hAnsi="Times New Roman" w:cs="B Nazanin" w:hint="cs"/>
          <w:color w:val="000000" w:themeColor="text1"/>
          <w:szCs w:val="26"/>
          <w:rtl/>
        </w:rPr>
        <w:t>دباغ منش م ح، صادلق الوعد ع، اجتهادی ف، عمرانی غ. بررسی میزان شیوع گواتر و تیروئیدیت اتوایمیون در دانش آموزان 10 سال بعد از دریافت مناسب و طبیعی ید. مجله غدد درون ریز و متابولیسم ایران، شماره 34، صفحه 149، تابستان 1386.</w:t>
      </w:r>
    </w:p>
    <w:p w14:paraId="15A5E60B" w14:textId="6682E6E4" w:rsidR="00E934F5" w:rsidRPr="007606E7" w:rsidRDefault="00E934F5" w:rsidP="007606E7">
      <w:pPr>
        <w:numPr>
          <w:ilvl w:val="0"/>
          <w:numId w:val="6"/>
        </w:numPr>
        <w:tabs>
          <w:tab w:val="right" w:pos="849"/>
        </w:tabs>
        <w:spacing w:after="0" w:line="360" w:lineRule="auto"/>
        <w:ind w:right="360" w:hanging="334"/>
        <w:jc w:val="both"/>
        <w:rPr>
          <w:rStyle w:val="Title1"/>
          <w:rFonts w:ascii="Times New Roman" w:hAnsi="Times New Roman" w:cs="B Nazanin"/>
          <w:color w:val="000000" w:themeColor="text1"/>
          <w:szCs w:val="26"/>
        </w:rPr>
      </w:pPr>
      <w:r w:rsidRPr="007606E7">
        <w:rPr>
          <w:rStyle w:val="Title1"/>
          <w:rFonts w:ascii="Times New Roman" w:hAnsi="Times New Roman" w:cs="B Nazanin" w:hint="cs"/>
          <w:color w:val="000000" w:themeColor="text1"/>
          <w:szCs w:val="26"/>
          <w:rtl/>
        </w:rPr>
        <w:t>سیف هاشمی م، قربانی ر، علوی م ع. بررسی میزان شیوع گواتر و ارتباط آنها با عملکرد تیروئید در کودکان دبستانی شهر سمنان (سال 1384). فصلنامه کومش، شماره 25، صفحه 33، پاییز 1386.</w:t>
      </w:r>
    </w:p>
    <w:p w14:paraId="765CF07D" w14:textId="1A22EA40" w:rsidR="00E934F5" w:rsidRPr="007606E7" w:rsidRDefault="00E934F5" w:rsidP="007606E7">
      <w:pPr>
        <w:numPr>
          <w:ilvl w:val="0"/>
          <w:numId w:val="6"/>
        </w:numPr>
        <w:tabs>
          <w:tab w:val="right" w:pos="849"/>
        </w:tabs>
        <w:spacing w:after="0" w:line="360" w:lineRule="auto"/>
        <w:ind w:right="360" w:hanging="334"/>
        <w:jc w:val="both"/>
        <w:rPr>
          <w:rStyle w:val="Title1"/>
          <w:rFonts w:ascii="Times New Roman" w:hAnsi="Times New Roman" w:cs="B Nazanin"/>
          <w:color w:val="000000" w:themeColor="text1"/>
          <w:szCs w:val="26"/>
        </w:rPr>
      </w:pPr>
      <w:r w:rsidRPr="007606E7">
        <w:rPr>
          <w:rStyle w:val="Title1"/>
          <w:rFonts w:ascii="Times New Roman" w:hAnsi="Times New Roman" w:cs="B Nazanin" w:hint="cs"/>
          <w:color w:val="000000" w:themeColor="text1"/>
          <w:szCs w:val="26"/>
          <w:rtl/>
        </w:rPr>
        <w:t>محبوب س، شاهی م م، شاکری ا و همکاران. بررسی حجم غده تیروئید به وسیله اولتراسونوگرافی و ارتباط آن با سطح ید ادرار دانش آموزان پسر 15-12 ساله مقطع راهنمایی شهرستان تبریز در سال 1383. مجله دانشگاه علوم پزشکی اردبیل، شماره 24، صفحه 169، تابستان 1386.</w:t>
      </w:r>
    </w:p>
    <w:p w14:paraId="568DD4A0" w14:textId="28910DD9" w:rsidR="00E934F5" w:rsidRPr="007606E7" w:rsidRDefault="00E934F5" w:rsidP="007606E7">
      <w:pPr>
        <w:numPr>
          <w:ilvl w:val="0"/>
          <w:numId w:val="6"/>
        </w:numPr>
        <w:tabs>
          <w:tab w:val="right" w:pos="849"/>
        </w:tabs>
        <w:spacing w:after="0" w:line="360" w:lineRule="auto"/>
        <w:ind w:right="360" w:hanging="334"/>
        <w:jc w:val="both"/>
        <w:rPr>
          <w:rFonts w:ascii="Times New Roman" w:hAnsi="Times New Roman" w:cs="B Nazanin"/>
          <w:color w:val="000000" w:themeColor="text1"/>
          <w:szCs w:val="26"/>
        </w:rPr>
      </w:pPr>
      <w:r w:rsidRPr="007606E7">
        <w:rPr>
          <w:rFonts w:ascii="Times New Roman" w:hAnsi="Times New Roman" w:cs="B Nazanin" w:hint="cs"/>
          <w:color w:val="000000" w:themeColor="text1"/>
          <w:szCs w:val="26"/>
          <w:rtl/>
        </w:rPr>
        <w:t>کچوئی ع، هاشمی پور م، رضوانیان ح و همکاران. بررسی یدادرار و شیوع گواتر بالینی در دانش آموزان 12-8 ساله سمیرم اصفهان در سال 83 (15 سال پس از اجرای برنامه کشوری مبارزه با اختلالات ناشی از کمبود ید). مجله دانشگاه علوم پزشکی مازندران، شماره 53، صفحات 91-86، مرداد و شهریور 1385.</w:t>
      </w:r>
    </w:p>
    <w:p w14:paraId="6F584662" w14:textId="5DC7D861" w:rsidR="00E934F5" w:rsidRPr="007606E7" w:rsidRDefault="00E934F5" w:rsidP="007606E7">
      <w:pPr>
        <w:numPr>
          <w:ilvl w:val="0"/>
          <w:numId w:val="6"/>
        </w:numPr>
        <w:tabs>
          <w:tab w:val="right" w:pos="849"/>
        </w:tabs>
        <w:spacing w:after="0" w:line="360" w:lineRule="auto"/>
        <w:ind w:right="360" w:hanging="334"/>
        <w:jc w:val="both"/>
        <w:rPr>
          <w:rFonts w:ascii="Times New Roman" w:hAnsi="Times New Roman" w:cs="B Nazanin"/>
          <w:color w:val="000000" w:themeColor="text1"/>
          <w:szCs w:val="26"/>
        </w:rPr>
      </w:pPr>
      <w:r w:rsidRPr="007606E7">
        <w:rPr>
          <w:rFonts w:ascii="Times New Roman" w:hAnsi="Times New Roman" w:cs="B Nazanin" w:hint="cs"/>
          <w:color w:val="000000" w:themeColor="text1"/>
          <w:szCs w:val="26"/>
          <w:rtl/>
        </w:rPr>
        <w:t>شهبازیان ح، سعیدی نیا س. بررسی شیوع گواتر و میزان ید ادرار در دانش آموزان 6 تا 10 ساله شهر اهواز در سال 1381. مجله علمی پزشکی جندی شاپور، شماره 44، صفحه 61، خرداد 1384.</w:t>
      </w:r>
    </w:p>
    <w:p w14:paraId="21BC4D13" w14:textId="77777777" w:rsidR="00DE71CA" w:rsidRPr="007606E7" w:rsidRDefault="00DE71CA" w:rsidP="007606E7">
      <w:pPr>
        <w:numPr>
          <w:ilvl w:val="0"/>
          <w:numId w:val="6"/>
        </w:numPr>
        <w:tabs>
          <w:tab w:val="right" w:pos="707"/>
          <w:tab w:val="right" w:pos="849"/>
        </w:tabs>
        <w:spacing w:after="0" w:line="360" w:lineRule="auto"/>
        <w:ind w:right="360" w:hanging="334"/>
        <w:jc w:val="both"/>
        <w:rPr>
          <w:rFonts w:ascii="Times New Roman" w:hAnsi="Times New Roman" w:cs="B Nazanin"/>
          <w:color w:val="000000" w:themeColor="text1"/>
          <w:szCs w:val="26"/>
        </w:rPr>
      </w:pPr>
      <w:r w:rsidRPr="007606E7">
        <w:rPr>
          <w:rFonts w:ascii="Times New Roman" w:hAnsi="Times New Roman" w:cs="B Nazanin" w:hint="cs"/>
          <w:color w:val="000000" w:themeColor="text1"/>
          <w:szCs w:val="26"/>
          <w:rtl/>
        </w:rPr>
        <w:t>بذرافشان ح.ر، محمديان س، اردوخاني آ، عابديني آ، داوودي ر، هدايتي م، عزيزي ف: توزيع يد در ادرار و شير مادران در دوران پس از زايمان در گرگان، سال 1382. مجله پژوهش در پزشكي، سال 29، شماره 2، 169-173، تابستان 1384.</w:t>
      </w:r>
    </w:p>
    <w:p w14:paraId="1550F4B1" w14:textId="4ECFE3E9" w:rsidR="00E934F5" w:rsidRPr="007606E7" w:rsidRDefault="00DE71CA" w:rsidP="007606E7">
      <w:pPr>
        <w:numPr>
          <w:ilvl w:val="0"/>
          <w:numId w:val="6"/>
        </w:numPr>
        <w:tabs>
          <w:tab w:val="right" w:pos="849"/>
        </w:tabs>
        <w:spacing w:after="0" w:line="360" w:lineRule="auto"/>
        <w:ind w:right="360" w:hanging="334"/>
        <w:jc w:val="both"/>
        <w:rPr>
          <w:rFonts w:ascii="Times New Roman" w:hAnsi="Times New Roman" w:cs="B Nazanin"/>
          <w:color w:val="000000" w:themeColor="text1"/>
          <w:szCs w:val="26"/>
        </w:rPr>
      </w:pPr>
      <w:r w:rsidRPr="007606E7">
        <w:rPr>
          <w:rFonts w:ascii="Times New Roman" w:hAnsi="Times New Roman" w:cs="B Nazanin" w:hint="cs"/>
          <w:color w:val="000000" w:themeColor="text1"/>
          <w:szCs w:val="26"/>
          <w:rtl/>
        </w:rPr>
        <w:t>مظفری خسروی ح، دهقانی ع، افخمی م. شیوع گواتر و ید ادرار در دانش آموزان 11-6 ساله شهر یزد در سال 1381. مجله دانشگاه علوم پزشکی رفسنجان، سال 3، شماره 2، صفحه 96، بهار 1383.</w:t>
      </w:r>
    </w:p>
    <w:p w14:paraId="0B2969E3" w14:textId="6823242C" w:rsidR="00DE71CA" w:rsidRPr="007606E7" w:rsidRDefault="00DE71CA" w:rsidP="007606E7">
      <w:pPr>
        <w:numPr>
          <w:ilvl w:val="0"/>
          <w:numId w:val="6"/>
        </w:numPr>
        <w:tabs>
          <w:tab w:val="right" w:pos="849"/>
        </w:tabs>
        <w:spacing w:after="0" w:line="360" w:lineRule="auto"/>
        <w:ind w:right="360" w:hanging="334"/>
        <w:jc w:val="both"/>
        <w:rPr>
          <w:rFonts w:ascii="Times New Roman" w:hAnsi="Times New Roman" w:cs="B Nazanin"/>
          <w:color w:val="000000" w:themeColor="text1"/>
          <w:szCs w:val="26"/>
        </w:rPr>
      </w:pPr>
      <w:r w:rsidRPr="007606E7">
        <w:rPr>
          <w:rFonts w:ascii="Times New Roman" w:hAnsi="Times New Roman" w:cs="B Nazanin" w:hint="cs"/>
          <w:color w:val="000000" w:themeColor="text1"/>
          <w:szCs w:val="26"/>
          <w:rtl/>
        </w:rPr>
        <w:lastRenderedPageBreak/>
        <w:t xml:space="preserve">مظفری خسروی ح، دهقانی ع، افخمی م. مطالعه شیوع </w:t>
      </w:r>
      <w:r w:rsidR="0092067B" w:rsidRPr="007606E7">
        <w:rPr>
          <w:rFonts w:ascii="Times New Roman" w:hAnsi="Times New Roman" w:cs="B Nazanin" w:hint="cs"/>
          <w:color w:val="000000" w:themeColor="text1"/>
          <w:szCs w:val="26"/>
          <w:rtl/>
        </w:rPr>
        <w:t>گواتر و میزان ید ادرار در دانش آموزان 11-6 ساله استان یزد در سال 1381، 10 سال بعد از شروع طرح نمک یددار. مجله غدد درون ریز و متابولیسم ایران، شماره 20، زمستان 1382.</w:t>
      </w:r>
    </w:p>
    <w:p w14:paraId="17D882EB" w14:textId="2DDA13BE" w:rsidR="0092067B" w:rsidRPr="007606E7" w:rsidRDefault="0092067B" w:rsidP="007606E7">
      <w:pPr>
        <w:numPr>
          <w:ilvl w:val="0"/>
          <w:numId w:val="6"/>
        </w:numPr>
        <w:tabs>
          <w:tab w:val="right" w:pos="849"/>
        </w:tabs>
        <w:spacing w:after="0" w:line="360" w:lineRule="auto"/>
        <w:ind w:right="360" w:hanging="334"/>
        <w:jc w:val="both"/>
        <w:rPr>
          <w:rFonts w:ascii="Times New Roman" w:hAnsi="Times New Roman" w:cs="B Nazanin"/>
          <w:color w:val="000000" w:themeColor="text1"/>
          <w:szCs w:val="26"/>
        </w:rPr>
      </w:pPr>
      <w:r w:rsidRPr="007606E7">
        <w:rPr>
          <w:rFonts w:ascii="Times New Roman" w:hAnsi="Times New Roman" w:cs="B Nazanin" w:hint="cs"/>
          <w:color w:val="000000" w:themeColor="text1"/>
          <w:szCs w:val="26"/>
          <w:rtl/>
        </w:rPr>
        <w:t>سلیمی ق، خرازی هـ، سالکی ا، هاشمیان ا ح. شیوع گواتر 9 سال پس از مصرف نمک یددار در دانش آموزان ابتدایی کرمانشاه (سال 1379). مجله علوم پزشکی کرمانشاه، سال 7، شماره 3، صفحه 1، پاییز 1382.</w:t>
      </w:r>
    </w:p>
    <w:p w14:paraId="6CD12089" w14:textId="14B21928" w:rsidR="0092067B" w:rsidRPr="007606E7" w:rsidRDefault="0092067B" w:rsidP="007606E7">
      <w:pPr>
        <w:numPr>
          <w:ilvl w:val="0"/>
          <w:numId w:val="6"/>
        </w:numPr>
        <w:tabs>
          <w:tab w:val="right" w:pos="849"/>
        </w:tabs>
        <w:spacing w:after="0" w:line="360" w:lineRule="auto"/>
        <w:ind w:right="360" w:hanging="334"/>
        <w:jc w:val="both"/>
        <w:rPr>
          <w:rFonts w:ascii="Times New Roman" w:hAnsi="Times New Roman" w:cs="B Nazanin"/>
          <w:color w:val="000000" w:themeColor="text1"/>
          <w:szCs w:val="26"/>
        </w:rPr>
      </w:pPr>
      <w:r w:rsidRPr="007606E7">
        <w:rPr>
          <w:rFonts w:ascii="Times New Roman" w:hAnsi="Times New Roman" w:cs="B Nazanin" w:hint="cs"/>
          <w:color w:val="000000" w:themeColor="text1"/>
          <w:szCs w:val="26"/>
          <w:rtl/>
        </w:rPr>
        <w:t>مهرزاد ج، متولی زاده کاخکی ع. میزان ید ادرار دانش آموزان نیشابور. مجله پزشکی کوثر، شماره 27، صفحه 3، بهار 1382.</w:t>
      </w:r>
    </w:p>
    <w:p w14:paraId="2ECD4A8F" w14:textId="459AF7DC" w:rsidR="0092067B" w:rsidRPr="007606E7" w:rsidRDefault="0092067B" w:rsidP="007606E7">
      <w:pPr>
        <w:numPr>
          <w:ilvl w:val="0"/>
          <w:numId w:val="6"/>
        </w:numPr>
        <w:tabs>
          <w:tab w:val="right" w:pos="849"/>
        </w:tabs>
        <w:spacing w:after="0" w:line="360" w:lineRule="auto"/>
        <w:ind w:right="360" w:hanging="334"/>
        <w:jc w:val="both"/>
        <w:rPr>
          <w:rFonts w:ascii="Times New Roman" w:hAnsi="Times New Roman" w:cs="B Nazanin"/>
          <w:color w:val="000000" w:themeColor="text1"/>
          <w:szCs w:val="26"/>
        </w:rPr>
      </w:pPr>
      <w:r w:rsidRPr="007606E7">
        <w:rPr>
          <w:rFonts w:ascii="Times New Roman" w:hAnsi="Times New Roman" w:cs="B Nazanin" w:hint="cs"/>
          <w:color w:val="000000" w:themeColor="text1"/>
          <w:szCs w:val="26"/>
          <w:rtl/>
        </w:rPr>
        <w:t>حیدی ب، سوادکوهی ش. نمای بالینی اولیه کم کاری تیروئید در ناحیه آندمیک ید (قائم شهر و بابل). مجله دانشگاه علوم پزشکی بابل، شماره 20، صفحه 27، پاییز 1382.</w:t>
      </w:r>
    </w:p>
    <w:p w14:paraId="035DEEB3" w14:textId="111CF745" w:rsidR="0092067B" w:rsidRPr="007606E7" w:rsidRDefault="0092067B" w:rsidP="007606E7">
      <w:pPr>
        <w:numPr>
          <w:ilvl w:val="0"/>
          <w:numId w:val="6"/>
        </w:numPr>
        <w:tabs>
          <w:tab w:val="right" w:pos="849"/>
        </w:tabs>
        <w:spacing w:after="0" w:line="360" w:lineRule="auto"/>
        <w:ind w:right="360" w:hanging="334"/>
        <w:jc w:val="both"/>
        <w:rPr>
          <w:rFonts w:ascii="Times New Roman" w:hAnsi="Times New Roman" w:cs="B Nazanin"/>
          <w:color w:val="000000" w:themeColor="text1"/>
          <w:szCs w:val="26"/>
        </w:rPr>
      </w:pPr>
      <w:r w:rsidRPr="007606E7">
        <w:rPr>
          <w:rFonts w:ascii="Times New Roman" w:hAnsi="Times New Roman" w:cs="B Nazanin" w:hint="cs"/>
          <w:color w:val="000000" w:themeColor="text1"/>
          <w:szCs w:val="26"/>
          <w:rtl/>
        </w:rPr>
        <w:t>روان شاد ش، نادر ف، ستوده مرام ا، مصطفوی ح. بررسی میزان شیوع گواتر و کمبود ید در دختران دانش آموز 18-14 ساله شهر شیراز 1376. مجله پزشکی دانشگاه علوم پزشکی و خدمات بهداشتی درمانی تبریز، شماره 50، صفحات 46-41، تابستان 1380.</w:t>
      </w:r>
    </w:p>
    <w:p w14:paraId="7730403A" w14:textId="60835A90" w:rsidR="0092067B" w:rsidRPr="007606E7" w:rsidRDefault="0092067B" w:rsidP="007606E7">
      <w:pPr>
        <w:numPr>
          <w:ilvl w:val="0"/>
          <w:numId w:val="6"/>
        </w:numPr>
        <w:tabs>
          <w:tab w:val="right" w:pos="849"/>
        </w:tabs>
        <w:spacing w:after="0" w:line="360" w:lineRule="auto"/>
        <w:ind w:right="360" w:hanging="334"/>
        <w:jc w:val="both"/>
        <w:rPr>
          <w:rFonts w:ascii="Times New Roman" w:hAnsi="Times New Roman" w:cs="B Nazanin"/>
          <w:color w:val="000000" w:themeColor="text1"/>
          <w:szCs w:val="26"/>
        </w:rPr>
      </w:pPr>
      <w:r w:rsidRPr="007606E7">
        <w:rPr>
          <w:rFonts w:ascii="Times New Roman" w:hAnsi="Times New Roman" w:cs="B Nazanin" w:hint="cs"/>
          <w:color w:val="000000" w:themeColor="text1"/>
          <w:szCs w:val="26"/>
          <w:rtl/>
        </w:rPr>
        <w:t>نوایی ل، فتاحی ف، نفرآبادی ط، عزیزی ف. تاثیر نمک ییدار و درجه گواتر در منطقه شهریار. مجله غدد درون ریز و متابولیسم ایران، شماره 7، صفحه 191، پاییز 1379.</w:t>
      </w:r>
    </w:p>
    <w:p w14:paraId="3D19BC88" w14:textId="3517741A" w:rsidR="00092CFF" w:rsidRPr="007606E7" w:rsidRDefault="0092067B" w:rsidP="007606E7">
      <w:pPr>
        <w:numPr>
          <w:ilvl w:val="0"/>
          <w:numId w:val="6"/>
        </w:numPr>
        <w:tabs>
          <w:tab w:val="right" w:pos="849"/>
        </w:tabs>
        <w:spacing w:after="0" w:line="360" w:lineRule="auto"/>
        <w:ind w:right="360" w:hanging="334"/>
        <w:jc w:val="both"/>
        <w:rPr>
          <w:rFonts w:ascii="Times New Roman" w:hAnsi="Times New Roman" w:cs="B Nazanin"/>
          <w:color w:val="000000" w:themeColor="text1"/>
          <w:szCs w:val="26"/>
        </w:rPr>
      </w:pPr>
      <w:r w:rsidRPr="007606E7">
        <w:rPr>
          <w:rFonts w:ascii="Times New Roman" w:hAnsi="Times New Roman" w:cs="B Nazanin" w:hint="cs"/>
          <w:color w:val="000000" w:themeColor="text1"/>
          <w:szCs w:val="26"/>
          <w:rtl/>
        </w:rPr>
        <w:t>سالارکیا ن، هدایتی م، عزیزی ف. شاخص های کمبود شش سال پس از تجویز ید در دانش آموزان دختر روستای آهار. مجله دانشگاه علوم پزشکی زنجان، شماره 39، صفحه 35، زمستان 1381.</w:t>
      </w:r>
    </w:p>
    <w:p w14:paraId="18FE5569" w14:textId="77777777" w:rsidR="00092CFF" w:rsidRPr="007606E7" w:rsidRDefault="00092CFF" w:rsidP="007606E7">
      <w:pPr>
        <w:pStyle w:val="EndNoteBibliography"/>
        <w:numPr>
          <w:ilvl w:val="0"/>
          <w:numId w:val="6"/>
        </w:numPr>
        <w:bidi w:val="0"/>
        <w:spacing w:after="0" w:line="360" w:lineRule="auto"/>
        <w:ind w:right="360" w:hanging="334"/>
        <w:rPr>
          <w:rFonts w:ascii="Times New Roman" w:hAnsi="Times New Roman" w:cs="B Nazanin"/>
          <w:color w:val="000000" w:themeColor="text1"/>
          <w:szCs w:val="26"/>
        </w:rPr>
      </w:pPr>
      <w:r w:rsidRPr="007606E7">
        <w:rPr>
          <w:rFonts w:ascii="Times New Roman" w:hAnsi="Times New Roman" w:cs="B Nazanin"/>
          <w:color w:val="000000" w:themeColor="text1"/>
          <w:szCs w:val="26"/>
        </w:rPr>
        <w:t>World Health Organization. Assessment of iodine deficiency disorders and monitoring their elimination: a guide for programme managers. Geneva: World Health Organization, 2007.</w:t>
      </w:r>
    </w:p>
    <w:p w14:paraId="61222D89" w14:textId="77777777" w:rsidR="00092CFF" w:rsidRPr="007606E7" w:rsidRDefault="00092CFF" w:rsidP="007606E7">
      <w:pPr>
        <w:pStyle w:val="EndNoteBibliography"/>
        <w:numPr>
          <w:ilvl w:val="0"/>
          <w:numId w:val="6"/>
        </w:numPr>
        <w:bidi w:val="0"/>
        <w:spacing w:after="0" w:line="360" w:lineRule="auto"/>
        <w:ind w:right="360" w:hanging="334"/>
        <w:rPr>
          <w:rFonts w:ascii="Times New Roman" w:hAnsi="Times New Roman" w:cs="B Nazanin"/>
          <w:color w:val="000000" w:themeColor="text1"/>
          <w:szCs w:val="26"/>
        </w:rPr>
      </w:pPr>
      <w:r w:rsidRPr="007606E7">
        <w:rPr>
          <w:rFonts w:ascii="Times New Roman" w:hAnsi="Times New Roman" w:cs="B Nazanin"/>
          <w:color w:val="000000" w:themeColor="text1"/>
          <w:szCs w:val="26"/>
        </w:rPr>
        <w:t>W orld Health Organization. Guideline: Sodium intake for adults and children</w:t>
      </w:r>
      <w:r w:rsidRPr="007606E7">
        <w:rPr>
          <w:rFonts w:ascii="Times New Roman" w:hAnsi="Times New Roman" w:cs="B Nazanin"/>
          <w:color w:val="000000" w:themeColor="text1"/>
          <w:szCs w:val="26"/>
          <w:rtl/>
        </w:rPr>
        <w:t>.</w:t>
      </w:r>
      <w:r w:rsidRPr="007606E7">
        <w:rPr>
          <w:rFonts w:ascii="Times New Roman" w:hAnsi="Times New Roman" w:cs="B Nazanin"/>
          <w:color w:val="000000" w:themeColor="text1"/>
          <w:szCs w:val="26"/>
        </w:rPr>
        <w:t xml:space="preserve"> Geneva: World Health Organization, 2012.</w:t>
      </w:r>
    </w:p>
    <w:p w14:paraId="1C73935D" w14:textId="7739B835" w:rsidR="00092CFF" w:rsidRPr="007606E7" w:rsidRDefault="00092CFF" w:rsidP="007606E7">
      <w:pPr>
        <w:pStyle w:val="EndNoteBibliography"/>
        <w:numPr>
          <w:ilvl w:val="0"/>
          <w:numId w:val="6"/>
        </w:numPr>
        <w:bidi w:val="0"/>
        <w:spacing w:after="0" w:line="360" w:lineRule="auto"/>
        <w:ind w:right="360" w:hanging="334"/>
        <w:rPr>
          <w:rFonts w:ascii="Times New Roman" w:hAnsi="Times New Roman" w:cs="B Nazanin"/>
          <w:color w:val="000000" w:themeColor="text1"/>
          <w:szCs w:val="26"/>
          <w:rtl/>
        </w:rPr>
      </w:pPr>
      <w:r w:rsidRPr="007606E7">
        <w:rPr>
          <w:rFonts w:ascii="Times New Roman" w:hAnsi="Times New Roman" w:cs="B Nazanin"/>
          <w:color w:val="000000" w:themeColor="text1"/>
          <w:szCs w:val="26"/>
        </w:rPr>
        <w:t>Zimmermann MB, Andersson M. GLOBAL ENDOCRINOLOGY: Global perspectives in endocrinology: coverage of iodized salt programs and iodine status in 2020. Eur J Endocrinol 2021; 185(1): R13-R21</w:t>
      </w:r>
      <w:r w:rsidRPr="007606E7">
        <w:rPr>
          <w:rFonts w:ascii="Times New Roman" w:hAnsi="Times New Roman" w:cs="B Nazanin"/>
          <w:color w:val="000000" w:themeColor="text1"/>
          <w:szCs w:val="26"/>
          <w:rtl/>
        </w:rPr>
        <w:t>.</w:t>
      </w:r>
    </w:p>
    <w:p w14:paraId="38AB2E76" w14:textId="58BF71AF" w:rsidR="00092CFF" w:rsidRPr="007606E7" w:rsidRDefault="00092CFF" w:rsidP="007606E7">
      <w:pPr>
        <w:pStyle w:val="EndNoteBibliography"/>
        <w:numPr>
          <w:ilvl w:val="0"/>
          <w:numId w:val="11"/>
        </w:numPr>
        <w:bidi w:val="0"/>
        <w:spacing w:after="0" w:line="360" w:lineRule="auto"/>
        <w:ind w:right="360" w:hanging="334"/>
        <w:rPr>
          <w:rFonts w:ascii="Times New Roman" w:hAnsi="Times New Roman" w:cs="B Nazanin"/>
          <w:color w:val="000000" w:themeColor="text1"/>
          <w:szCs w:val="26"/>
        </w:rPr>
      </w:pPr>
      <w:r w:rsidRPr="007606E7">
        <w:rPr>
          <w:rFonts w:ascii="Times New Roman" w:hAnsi="Times New Roman" w:cs="B Nazanin"/>
          <w:color w:val="000000" w:themeColor="text1"/>
          <w:szCs w:val="26"/>
        </w:rPr>
        <w:lastRenderedPageBreak/>
        <w:t>World Health Organization. Salt Reduction and Iodine Fortification Strategies in Public</w:t>
      </w:r>
      <w:r w:rsidRPr="007606E7">
        <w:rPr>
          <w:rFonts w:ascii="Times New Roman" w:hAnsi="Times New Roman" w:cs="B Nazanin"/>
          <w:color w:val="000000" w:themeColor="text1"/>
          <w:szCs w:val="26"/>
          <w:rtl/>
        </w:rPr>
        <w:t xml:space="preserve"> </w:t>
      </w:r>
      <w:r w:rsidRPr="007606E7">
        <w:rPr>
          <w:rFonts w:ascii="Times New Roman" w:hAnsi="Times New Roman" w:cs="B Nazanin"/>
          <w:color w:val="000000" w:themeColor="text1"/>
          <w:szCs w:val="26"/>
        </w:rPr>
        <w:t>Health: Report of a Joint Technical Meeting. Geneva: World Health</w:t>
      </w:r>
      <w:r w:rsidRPr="007606E7">
        <w:rPr>
          <w:rFonts w:ascii="Times New Roman" w:hAnsi="Times New Roman" w:cs="B Nazanin"/>
          <w:color w:val="000000" w:themeColor="text1"/>
          <w:szCs w:val="26"/>
          <w:rtl/>
        </w:rPr>
        <w:t xml:space="preserve"> </w:t>
      </w:r>
      <w:r w:rsidRPr="007606E7">
        <w:rPr>
          <w:rFonts w:ascii="Times New Roman" w:hAnsi="Times New Roman" w:cs="B Nazanin"/>
          <w:color w:val="000000" w:themeColor="text1"/>
          <w:szCs w:val="26"/>
        </w:rPr>
        <w:t>Organization, 2014</w:t>
      </w:r>
      <w:r w:rsidRPr="007606E7">
        <w:rPr>
          <w:rFonts w:ascii="Times New Roman" w:hAnsi="Times New Roman" w:cs="B Nazanin"/>
          <w:color w:val="000000" w:themeColor="text1"/>
          <w:szCs w:val="26"/>
          <w:rtl/>
        </w:rPr>
        <w:t>.</w:t>
      </w:r>
    </w:p>
    <w:p w14:paraId="7C5CC87B" w14:textId="4E61AEBA" w:rsidR="00092CFF" w:rsidRPr="007606E7" w:rsidRDefault="00E264A1" w:rsidP="007606E7">
      <w:pPr>
        <w:pStyle w:val="EndNoteBibliography"/>
        <w:numPr>
          <w:ilvl w:val="0"/>
          <w:numId w:val="11"/>
        </w:numPr>
        <w:bidi w:val="0"/>
        <w:spacing w:after="0" w:line="360" w:lineRule="auto"/>
        <w:ind w:right="360" w:hanging="334"/>
        <w:rPr>
          <w:rFonts w:ascii="Times New Roman" w:hAnsi="Times New Roman" w:cs="B Nazanin"/>
          <w:color w:val="000000" w:themeColor="text1"/>
          <w:szCs w:val="26"/>
        </w:rPr>
      </w:pPr>
      <w:r>
        <w:rPr>
          <w:rFonts w:ascii="Times New Roman" w:hAnsi="Times New Roman" w:cs="B Nazanin"/>
          <w:color w:val="000000" w:themeColor="text1"/>
          <w:szCs w:val="26"/>
        </w:rPr>
        <w:t>Azizi F. Prevention of iodine deficiency: Difficult to implement, more difficult to sustain. Nutr Food Sciences Research 2015; 2: 1-2.</w:t>
      </w:r>
    </w:p>
    <w:p w14:paraId="0E840103" w14:textId="5D51BF4F" w:rsidR="00092CFF" w:rsidRPr="007606E7" w:rsidRDefault="00092CFF" w:rsidP="007606E7">
      <w:pPr>
        <w:pStyle w:val="EndNoteBibliography"/>
        <w:numPr>
          <w:ilvl w:val="0"/>
          <w:numId w:val="11"/>
        </w:numPr>
        <w:spacing w:after="0" w:line="360" w:lineRule="auto"/>
        <w:ind w:right="360" w:hanging="334"/>
        <w:rPr>
          <w:rFonts w:ascii="Times New Roman" w:hAnsi="Times New Roman" w:cs="B Nazanin"/>
          <w:color w:val="000000" w:themeColor="text1"/>
          <w:szCs w:val="26"/>
        </w:rPr>
      </w:pPr>
      <w:r w:rsidRPr="007606E7">
        <w:rPr>
          <w:rFonts w:ascii="Times New Roman" w:hAnsi="Times New Roman" w:cs="B Nazanin" w:hint="cs"/>
          <w:color w:val="000000" w:themeColor="text1"/>
          <w:szCs w:val="26"/>
          <w:rtl/>
        </w:rPr>
        <w:t>سالارکیان ن، ذاکری ح، سهیلی خواه ص، نفرآبادی م، غروی نوری ا، عزیزی ف. ارزیابی شاخص های یدرسانی در افراد بالای 40 سال شهر تهران در سال 1375: عدم افزایش پرکاری تیروئید پس از مصرف نمک یددار. مجله دانشگاه علوم پزشکی گیلان، شماره 41، صفحات 12-7، بهار 1381.</w:t>
      </w:r>
    </w:p>
    <w:p w14:paraId="14C3F5D0" w14:textId="77777777" w:rsidR="00092CFF" w:rsidRPr="007606E7" w:rsidRDefault="00092CFF" w:rsidP="007606E7">
      <w:pPr>
        <w:pStyle w:val="EndNoteBibliography"/>
        <w:numPr>
          <w:ilvl w:val="0"/>
          <w:numId w:val="11"/>
        </w:numPr>
        <w:bidi w:val="0"/>
        <w:spacing w:after="0" w:line="360" w:lineRule="auto"/>
        <w:ind w:right="360" w:hanging="334"/>
        <w:rPr>
          <w:rFonts w:ascii="Times New Roman" w:hAnsi="Times New Roman" w:cs="B Nazanin"/>
          <w:color w:val="000000" w:themeColor="text1"/>
          <w:szCs w:val="26"/>
          <w:rtl/>
        </w:rPr>
      </w:pPr>
      <w:r w:rsidRPr="007606E7">
        <w:rPr>
          <w:rFonts w:ascii="Times New Roman" w:hAnsi="Times New Roman" w:cs="B Nazanin"/>
          <w:color w:val="000000" w:themeColor="text1"/>
          <w:szCs w:val="26"/>
        </w:rPr>
        <w:t>Azizi F, Mehran L, Sheikholeslam R, Ordookhani A, Naghavi M, Hedayati M, et al. Sustainability of a well-monitored salt iodization program in Iran: marked reduction in goiter prevalence and eventual normalization of urinary iodine concentrations without alteration in iodine content of salt. J Endocrinol Invest  2008; 31(5): 422-31</w:t>
      </w:r>
      <w:r w:rsidRPr="007606E7">
        <w:rPr>
          <w:rFonts w:ascii="Times New Roman" w:hAnsi="Times New Roman" w:cs="B Nazanin"/>
          <w:color w:val="000000" w:themeColor="text1"/>
          <w:szCs w:val="26"/>
          <w:rtl/>
        </w:rPr>
        <w:t>.</w:t>
      </w:r>
    </w:p>
    <w:p w14:paraId="3CB9E666" w14:textId="77777777" w:rsidR="00092CFF" w:rsidRPr="007606E7" w:rsidRDefault="00092CFF" w:rsidP="007606E7">
      <w:pPr>
        <w:pStyle w:val="EndNoteBibliography"/>
        <w:numPr>
          <w:ilvl w:val="0"/>
          <w:numId w:val="11"/>
        </w:numPr>
        <w:bidi w:val="0"/>
        <w:spacing w:after="0" w:line="360" w:lineRule="auto"/>
        <w:ind w:right="360" w:hanging="334"/>
        <w:rPr>
          <w:rFonts w:ascii="Times New Roman" w:hAnsi="Times New Roman" w:cs="B Nazanin"/>
          <w:color w:val="000000" w:themeColor="text1"/>
          <w:szCs w:val="26"/>
          <w:rtl/>
        </w:rPr>
      </w:pPr>
      <w:r w:rsidRPr="007606E7">
        <w:rPr>
          <w:rFonts w:ascii="Times New Roman" w:hAnsi="Times New Roman" w:cs="B Nazanin"/>
          <w:color w:val="000000" w:themeColor="text1"/>
          <w:szCs w:val="26"/>
        </w:rPr>
        <w:t>Azizi F, Sheikholeslam R, Hedayati M</w:t>
      </w:r>
      <w:r w:rsidRPr="007606E7">
        <w:rPr>
          <w:rFonts w:ascii="Times New Roman" w:hAnsi="Times New Roman" w:cs="B Nazanin"/>
          <w:color w:val="000000" w:themeColor="text1"/>
          <w:szCs w:val="26"/>
          <w:rtl/>
        </w:rPr>
        <w:t xml:space="preserve">, </w:t>
      </w:r>
      <w:r w:rsidRPr="007606E7">
        <w:rPr>
          <w:rFonts w:ascii="Times New Roman" w:hAnsi="Times New Roman" w:cs="B Nazanin"/>
          <w:color w:val="000000" w:themeColor="text1"/>
          <w:szCs w:val="26"/>
        </w:rPr>
        <w:t>Mirmiran P, Malekafzali H, Kimiagar M, et al. Sustainable control of iodinedeficiency in Iran: beneficial results of the implementation of the mandatory law on salt iodization. J Endocrinol Invest  2002; 25(5): 409-13</w:t>
      </w:r>
      <w:r w:rsidRPr="007606E7">
        <w:rPr>
          <w:rFonts w:ascii="Times New Roman" w:hAnsi="Times New Roman" w:cs="B Nazanin"/>
          <w:color w:val="000000" w:themeColor="text1"/>
          <w:szCs w:val="26"/>
          <w:rtl/>
        </w:rPr>
        <w:t>.</w:t>
      </w:r>
    </w:p>
    <w:p w14:paraId="42C8AA56" w14:textId="77777777" w:rsidR="00092CFF" w:rsidRPr="007606E7" w:rsidRDefault="00092CFF" w:rsidP="007606E7">
      <w:pPr>
        <w:pStyle w:val="EndNoteBibliography"/>
        <w:numPr>
          <w:ilvl w:val="0"/>
          <w:numId w:val="11"/>
        </w:numPr>
        <w:bidi w:val="0"/>
        <w:spacing w:after="0" w:line="360" w:lineRule="auto"/>
        <w:ind w:right="360" w:hanging="334"/>
        <w:rPr>
          <w:rFonts w:ascii="Times New Roman" w:hAnsi="Times New Roman" w:cs="B Nazanin"/>
          <w:color w:val="000000" w:themeColor="text1"/>
          <w:szCs w:val="26"/>
          <w:rtl/>
        </w:rPr>
      </w:pPr>
      <w:r w:rsidRPr="007606E7">
        <w:rPr>
          <w:rFonts w:ascii="Times New Roman" w:hAnsi="Times New Roman" w:cs="B Nazanin"/>
          <w:color w:val="000000" w:themeColor="text1"/>
          <w:szCs w:val="26"/>
        </w:rPr>
        <w:t>Delshad H, Amouzegar A, Mirmiran P</w:t>
      </w:r>
      <w:r w:rsidRPr="007606E7">
        <w:rPr>
          <w:rFonts w:ascii="Times New Roman" w:hAnsi="Times New Roman" w:cs="B Nazanin"/>
          <w:color w:val="000000" w:themeColor="text1"/>
          <w:szCs w:val="26"/>
          <w:rtl/>
        </w:rPr>
        <w:t xml:space="preserve">, </w:t>
      </w:r>
      <w:r w:rsidRPr="007606E7">
        <w:rPr>
          <w:rFonts w:ascii="Times New Roman" w:hAnsi="Times New Roman" w:cs="B Nazanin"/>
          <w:color w:val="000000" w:themeColor="text1"/>
          <w:szCs w:val="26"/>
        </w:rPr>
        <w:t>Mehran L, Azizi F, Delshad H, et al. Eighteen years of continuously sustained elimination of iodine deficiency in the Islamic Republic of Iran: the vitality of periodic monitoring</w:t>
      </w:r>
      <w:r w:rsidRPr="007606E7">
        <w:rPr>
          <w:rFonts w:ascii="Times New Roman" w:hAnsi="Times New Roman" w:cs="B Nazanin"/>
          <w:color w:val="000000" w:themeColor="text1"/>
          <w:szCs w:val="26"/>
          <w:rtl/>
        </w:rPr>
        <w:t xml:space="preserve"> </w:t>
      </w:r>
      <w:r w:rsidRPr="007606E7">
        <w:rPr>
          <w:rFonts w:ascii="Times New Roman" w:hAnsi="Times New Roman" w:cs="B Nazanin"/>
          <w:color w:val="000000" w:themeColor="text1"/>
          <w:szCs w:val="26"/>
        </w:rPr>
        <w:t>Appropriate iodine nutrition in Iran: 20 years of success. Thyroid  2012; 22(4): 415-21.</w:t>
      </w:r>
    </w:p>
    <w:p w14:paraId="7A7F33E6" w14:textId="782FF34E" w:rsidR="00092CFF" w:rsidRPr="007606E7" w:rsidRDefault="00CB70C8" w:rsidP="007606E7">
      <w:pPr>
        <w:pStyle w:val="EndNoteBibliography"/>
        <w:numPr>
          <w:ilvl w:val="0"/>
          <w:numId w:val="11"/>
        </w:numPr>
        <w:bidi w:val="0"/>
        <w:spacing w:after="0" w:line="360" w:lineRule="auto"/>
        <w:ind w:right="360" w:hanging="334"/>
        <w:rPr>
          <w:rFonts w:ascii="Times New Roman" w:hAnsi="Times New Roman" w:cs="B Nazanin"/>
          <w:color w:val="000000" w:themeColor="text1"/>
          <w:szCs w:val="26"/>
        </w:rPr>
      </w:pPr>
      <w:r>
        <w:rPr>
          <w:rFonts w:ascii="Times New Roman" w:hAnsi="Times New Roman" w:cs="B Nazanin"/>
          <w:color w:val="000000" w:themeColor="text1"/>
          <w:szCs w:val="26"/>
        </w:rPr>
        <w:t>Mohammadi M, Azizi F, Hedayati M. Iodine deficiency status in the WHO Eastern Mediterranean Region: A systematic review. Environ Geochem Health 2017.</w:t>
      </w:r>
    </w:p>
    <w:p w14:paraId="114D104B" w14:textId="77777777" w:rsidR="00464167" w:rsidRPr="007606E7" w:rsidRDefault="00464167" w:rsidP="007606E7">
      <w:pPr>
        <w:pStyle w:val="ListParagraph"/>
        <w:numPr>
          <w:ilvl w:val="0"/>
          <w:numId w:val="11"/>
        </w:numPr>
        <w:tabs>
          <w:tab w:val="left" w:pos="180"/>
          <w:tab w:val="left" w:pos="270"/>
          <w:tab w:val="left" w:pos="360"/>
          <w:tab w:val="left" w:pos="851"/>
          <w:tab w:val="left" w:pos="993"/>
        </w:tabs>
        <w:autoSpaceDE w:val="0"/>
        <w:autoSpaceDN w:val="0"/>
        <w:bidi w:val="0"/>
        <w:adjustRightInd w:val="0"/>
        <w:spacing w:after="0" w:line="360" w:lineRule="auto"/>
        <w:ind w:right="360" w:hanging="334"/>
        <w:contextualSpacing w:val="0"/>
        <w:jc w:val="both"/>
        <w:rPr>
          <w:rFonts w:ascii="Times New Roman" w:hAnsi="Times New Roman" w:cs="B Nazanin"/>
          <w:color w:val="000000" w:themeColor="text1"/>
          <w:szCs w:val="26"/>
          <w:lang w:val="fr-FR"/>
        </w:rPr>
      </w:pPr>
      <w:r w:rsidRPr="007606E7">
        <w:rPr>
          <w:rFonts w:ascii="Times New Roman" w:hAnsi="Times New Roman" w:cs="B Nazanin"/>
          <w:color w:val="000000" w:themeColor="text1"/>
          <w:szCs w:val="26"/>
          <w:lang w:val="fr-FR"/>
        </w:rPr>
        <w:t>Delshad H, Mehran L, Azizi F: Appropriate iodine nutrition in Iran: 20 years of success. Acta Medica Iranica 2010; 48: 361-66.</w:t>
      </w:r>
    </w:p>
    <w:p w14:paraId="6A425116" w14:textId="77777777" w:rsidR="00464167" w:rsidRPr="007606E7" w:rsidRDefault="00464167" w:rsidP="007606E7">
      <w:pPr>
        <w:pStyle w:val="ListParagraph"/>
        <w:numPr>
          <w:ilvl w:val="0"/>
          <w:numId w:val="11"/>
        </w:numPr>
        <w:shd w:val="clear" w:color="auto" w:fill="FFFFFF"/>
        <w:tabs>
          <w:tab w:val="left" w:pos="180"/>
          <w:tab w:val="left" w:pos="270"/>
          <w:tab w:val="left" w:pos="360"/>
          <w:tab w:val="left" w:pos="851"/>
          <w:tab w:val="left" w:pos="993"/>
        </w:tabs>
        <w:autoSpaceDE w:val="0"/>
        <w:autoSpaceDN w:val="0"/>
        <w:bidi w:val="0"/>
        <w:adjustRightInd w:val="0"/>
        <w:spacing w:after="0" w:line="360" w:lineRule="auto"/>
        <w:ind w:right="360" w:hanging="334"/>
        <w:contextualSpacing w:val="0"/>
        <w:jc w:val="both"/>
        <w:rPr>
          <w:rFonts w:ascii="Times New Roman" w:hAnsi="Times New Roman" w:cs="B Nazanin"/>
          <w:color w:val="000000" w:themeColor="text1"/>
          <w:szCs w:val="26"/>
        </w:rPr>
      </w:pPr>
      <w:r w:rsidRPr="007606E7">
        <w:rPr>
          <w:rFonts w:ascii="Times New Roman" w:hAnsi="Times New Roman" w:cs="B Nazanin"/>
          <w:color w:val="000000" w:themeColor="text1"/>
          <w:szCs w:val="26"/>
        </w:rPr>
        <w:t xml:space="preserve">Nazeri P, Zarghani NH, Mirmiran P, Hedayati M, Mehrabi Y, Azizi F. </w:t>
      </w:r>
      <w:hyperlink r:id="rId13" w:history="1">
        <w:r w:rsidRPr="007606E7">
          <w:rPr>
            <w:rFonts w:ascii="Times New Roman" w:hAnsi="Times New Roman" w:cs="B Nazanin"/>
            <w:color w:val="000000" w:themeColor="text1"/>
            <w:szCs w:val="26"/>
          </w:rPr>
          <w:t>Iodine status in pregnant women, lactating mothers, and newborns in an area with more than two decades of successful iodine nutrition.</w:t>
        </w:r>
      </w:hyperlink>
      <w:r w:rsidRPr="007606E7">
        <w:rPr>
          <w:rFonts w:ascii="Times New Roman" w:hAnsi="Times New Roman" w:cs="B Nazanin"/>
          <w:color w:val="000000" w:themeColor="text1"/>
          <w:szCs w:val="26"/>
        </w:rPr>
        <w:t xml:space="preserve"> </w:t>
      </w:r>
      <w:hyperlink r:id="rId14" w:tooltip="Biological trace element research." w:history="1">
        <w:r w:rsidRPr="007606E7">
          <w:rPr>
            <w:rFonts w:ascii="Times New Roman" w:hAnsi="Times New Roman" w:cs="B Nazanin"/>
            <w:color w:val="000000" w:themeColor="text1"/>
            <w:szCs w:val="26"/>
          </w:rPr>
          <w:t>Biol Trace Elem Res</w:t>
        </w:r>
      </w:hyperlink>
      <w:r w:rsidRPr="007606E7">
        <w:rPr>
          <w:rFonts w:ascii="Times New Roman" w:hAnsi="Times New Roman" w:cs="B Nazanin"/>
          <w:color w:val="000000" w:themeColor="text1"/>
          <w:szCs w:val="26"/>
        </w:rPr>
        <w:t xml:space="preserve"> 2016;</w:t>
      </w:r>
      <w:r w:rsidRPr="007606E7">
        <w:rPr>
          <w:rFonts w:ascii="Times New Roman" w:hAnsi="Times New Roman" w:cs="B Nazanin" w:hint="cs"/>
          <w:color w:val="000000" w:themeColor="text1"/>
          <w:szCs w:val="26"/>
          <w:rtl/>
        </w:rPr>
        <w:t xml:space="preserve"> </w:t>
      </w:r>
      <w:r w:rsidRPr="007606E7">
        <w:rPr>
          <w:rFonts w:ascii="Times New Roman" w:hAnsi="Times New Roman" w:cs="B Nazanin"/>
          <w:color w:val="000000" w:themeColor="text1"/>
          <w:szCs w:val="26"/>
        </w:rPr>
        <w:t>172:</w:t>
      </w:r>
      <w:r w:rsidRPr="007606E7">
        <w:rPr>
          <w:rFonts w:ascii="Times New Roman" w:hAnsi="Times New Roman" w:cs="B Nazanin" w:hint="cs"/>
          <w:color w:val="000000" w:themeColor="text1"/>
          <w:szCs w:val="26"/>
          <w:rtl/>
        </w:rPr>
        <w:t xml:space="preserve"> </w:t>
      </w:r>
      <w:r w:rsidRPr="007606E7">
        <w:rPr>
          <w:rFonts w:ascii="Times New Roman" w:hAnsi="Times New Roman" w:cs="B Nazanin"/>
          <w:color w:val="000000" w:themeColor="text1"/>
          <w:szCs w:val="26"/>
        </w:rPr>
        <w:t>79-85</w:t>
      </w:r>
      <w:r w:rsidRPr="007606E7">
        <w:rPr>
          <w:rFonts w:ascii="Times New Roman" w:hAnsi="Times New Roman" w:cs="B Nazanin" w:hint="cs"/>
          <w:color w:val="000000" w:themeColor="text1"/>
          <w:szCs w:val="26"/>
          <w:rtl/>
        </w:rPr>
        <w:t>.</w:t>
      </w:r>
    </w:p>
    <w:p w14:paraId="3904F030" w14:textId="77777777" w:rsidR="00464167" w:rsidRPr="007606E7" w:rsidRDefault="00464167" w:rsidP="007606E7">
      <w:pPr>
        <w:pStyle w:val="ListParagraph"/>
        <w:numPr>
          <w:ilvl w:val="0"/>
          <w:numId w:val="11"/>
        </w:numPr>
        <w:shd w:val="clear" w:color="auto" w:fill="FFFFFF"/>
        <w:tabs>
          <w:tab w:val="left" w:pos="180"/>
          <w:tab w:val="left" w:pos="270"/>
          <w:tab w:val="left" w:pos="360"/>
          <w:tab w:val="left" w:pos="851"/>
          <w:tab w:val="left" w:pos="993"/>
        </w:tabs>
        <w:autoSpaceDE w:val="0"/>
        <w:autoSpaceDN w:val="0"/>
        <w:bidi w:val="0"/>
        <w:adjustRightInd w:val="0"/>
        <w:spacing w:after="0" w:line="360" w:lineRule="auto"/>
        <w:ind w:right="360" w:hanging="334"/>
        <w:contextualSpacing w:val="0"/>
        <w:jc w:val="both"/>
        <w:rPr>
          <w:rFonts w:ascii="Times New Roman" w:hAnsi="Times New Roman" w:cs="B Nazanin"/>
          <w:color w:val="000000" w:themeColor="text1"/>
          <w:szCs w:val="26"/>
        </w:rPr>
      </w:pPr>
      <w:r w:rsidRPr="007606E7">
        <w:rPr>
          <w:rFonts w:ascii="Times New Roman" w:hAnsi="Times New Roman" w:cs="B Nazanin"/>
          <w:color w:val="000000" w:themeColor="text1"/>
          <w:szCs w:val="26"/>
        </w:rPr>
        <w:t xml:space="preserve">Delshad H, Touhidi M, Abdollahi Z, Hedayati M, Salehi F, Azizi F. </w:t>
      </w:r>
      <w:hyperlink r:id="rId15" w:history="1">
        <w:r w:rsidRPr="007606E7">
          <w:rPr>
            <w:rFonts w:ascii="Times New Roman" w:hAnsi="Times New Roman" w:cs="B Nazanin"/>
            <w:color w:val="000000" w:themeColor="text1"/>
            <w:szCs w:val="26"/>
          </w:rPr>
          <w:t>Inadequate iodine nutrition of pregnant women in an area of iodine sufficiency.</w:t>
        </w:r>
      </w:hyperlink>
      <w:r w:rsidRPr="007606E7">
        <w:rPr>
          <w:rFonts w:ascii="Times New Roman" w:hAnsi="Times New Roman" w:cs="B Nazanin"/>
          <w:color w:val="000000" w:themeColor="text1"/>
          <w:szCs w:val="26"/>
        </w:rPr>
        <w:t xml:space="preserve"> J Endocrinol Invest 2016; 39: 755-62. </w:t>
      </w:r>
    </w:p>
    <w:p w14:paraId="0D7F416D" w14:textId="77777777" w:rsidR="00464167" w:rsidRPr="007606E7" w:rsidRDefault="00EB6F14" w:rsidP="007606E7">
      <w:pPr>
        <w:pStyle w:val="ListParagraph"/>
        <w:numPr>
          <w:ilvl w:val="0"/>
          <w:numId w:val="11"/>
        </w:numPr>
        <w:shd w:val="clear" w:color="auto" w:fill="FFFFFF"/>
        <w:tabs>
          <w:tab w:val="left" w:pos="180"/>
          <w:tab w:val="left" w:pos="270"/>
          <w:tab w:val="left" w:pos="360"/>
          <w:tab w:val="left" w:pos="851"/>
          <w:tab w:val="left" w:pos="993"/>
        </w:tabs>
        <w:autoSpaceDE w:val="0"/>
        <w:autoSpaceDN w:val="0"/>
        <w:bidi w:val="0"/>
        <w:adjustRightInd w:val="0"/>
        <w:spacing w:after="0" w:line="360" w:lineRule="auto"/>
        <w:ind w:right="360" w:hanging="334"/>
        <w:contextualSpacing w:val="0"/>
        <w:jc w:val="both"/>
        <w:rPr>
          <w:rFonts w:ascii="Times New Roman" w:eastAsia="Calibri" w:hAnsi="Times New Roman" w:cs="B Nazanin"/>
          <w:color w:val="000000" w:themeColor="text1"/>
          <w:szCs w:val="26"/>
        </w:rPr>
      </w:pPr>
      <w:hyperlink r:id="rId16" w:history="1">
        <w:r w:rsidR="00464167" w:rsidRPr="007606E7">
          <w:rPr>
            <w:rFonts w:ascii="Times New Roman" w:eastAsia="Calibri" w:hAnsi="Times New Roman" w:cs="B Nazanin"/>
            <w:color w:val="000000" w:themeColor="text1"/>
            <w:szCs w:val="26"/>
          </w:rPr>
          <w:t>Delshad H</w:t>
        </w:r>
      </w:hyperlink>
      <w:r w:rsidR="00464167" w:rsidRPr="007606E7">
        <w:rPr>
          <w:rFonts w:ascii="Times New Roman" w:eastAsia="Calibri" w:hAnsi="Times New Roman" w:cs="B Nazanin"/>
          <w:color w:val="000000" w:themeColor="text1"/>
          <w:szCs w:val="26"/>
        </w:rPr>
        <w:t xml:space="preserve">, </w:t>
      </w:r>
      <w:hyperlink r:id="rId17" w:history="1">
        <w:r w:rsidR="00464167" w:rsidRPr="007606E7">
          <w:rPr>
            <w:rFonts w:ascii="Times New Roman" w:eastAsia="Calibri" w:hAnsi="Times New Roman" w:cs="B Nazanin"/>
            <w:color w:val="000000" w:themeColor="text1"/>
            <w:szCs w:val="26"/>
          </w:rPr>
          <w:t>Touhidi M</w:t>
        </w:r>
      </w:hyperlink>
      <w:r w:rsidR="00464167" w:rsidRPr="007606E7">
        <w:rPr>
          <w:rFonts w:ascii="Times New Roman" w:eastAsia="Calibri" w:hAnsi="Times New Roman" w:cs="B Nazanin"/>
          <w:color w:val="000000" w:themeColor="text1"/>
          <w:szCs w:val="26"/>
        </w:rPr>
        <w:t xml:space="preserve">, </w:t>
      </w:r>
      <w:hyperlink r:id="rId18" w:history="1">
        <w:r w:rsidR="00464167" w:rsidRPr="007606E7">
          <w:rPr>
            <w:rFonts w:ascii="Times New Roman" w:eastAsia="Calibri" w:hAnsi="Times New Roman" w:cs="B Nazanin"/>
            <w:color w:val="000000" w:themeColor="text1"/>
            <w:szCs w:val="26"/>
          </w:rPr>
          <w:t>Abdollahi Z</w:t>
        </w:r>
      </w:hyperlink>
      <w:r w:rsidR="00464167" w:rsidRPr="007606E7">
        <w:rPr>
          <w:rFonts w:ascii="Times New Roman" w:eastAsia="Calibri" w:hAnsi="Times New Roman" w:cs="B Nazanin"/>
          <w:color w:val="000000" w:themeColor="text1"/>
          <w:szCs w:val="26"/>
        </w:rPr>
        <w:t xml:space="preserve">, </w:t>
      </w:r>
      <w:hyperlink r:id="rId19" w:history="1">
        <w:r w:rsidR="00464167" w:rsidRPr="007606E7">
          <w:rPr>
            <w:rFonts w:ascii="Times New Roman" w:eastAsia="Calibri" w:hAnsi="Times New Roman" w:cs="B Nazanin"/>
            <w:color w:val="000000" w:themeColor="text1"/>
            <w:szCs w:val="26"/>
          </w:rPr>
          <w:t>Hedayati M</w:t>
        </w:r>
      </w:hyperlink>
      <w:r w:rsidR="00464167" w:rsidRPr="007606E7">
        <w:rPr>
          <w:rFonts w:ascii="Times New Roman" w:eastAsia="Calibri" w:hAnsi="Times New Roman" w:cs="B Nazanin"/>
          <w:color w:val="000000" w:themeColor="text1"/>
          <w:szCs w:val="26"/>
        </w:rPr>
        <w:t xml:space="preserve">, </w:t>
      </w:r>
      <w:hyperlink r:id="rId20" w:history="1">
        <w:r w:rsidR="00464167" w:rsidRPr="007606E7">
          <w:rPr>
            <w:rFonts w:ascii="Times New Roman" w:eastAsia="Calibri" w:hAnsi="Times New Roman" w:cs="B Nazanin"/>
            <w:color w:val="000000" w:themeColor="text1"/>
            <w:szCs w:val="26"/>
          </w:rPr>
          <w:t>Salehi F</w:t>
        </w:r>
      </w:hyperlink>
      <w:r w:rsidR="00464167" w:rsidRPr="007606E7">
        <w:rPr>
          <w:rFonts w:ascii="Times New Roman" w:eastAsia="Calibri" w:hAnsi="Times New Roman" w:cs="B Nazanin"/>
          <w:color w:val="000000" w:themeColor="text1"/>
          <w:szCs w:val="26"/>
        </w:rPr>
        <w:t xml:space="preserve">, </w:t>
      </w:r>
      <w:hyperlink r:id="rId21" w:history="1">
        <w:r w:rsidR="00464167" w:rsidRPr="007606E7">
          <w:rPr>
            <w:rFonts w:ascii="Times New Roman" w:eastAsia="Calibri" w:hAnsi="Times New Roman" w:cs="B Nazanin"/>
            <w:color w:val="000000" w:themeColor="text1"/>
            <w:szCs w:val="26"/>
          </w:rPr>
          <w:t>Azizi F</w:t>
        </w:r>
      </w:hyperlink>
      <w:r w:rsidR="00464167" w:rsidRPr="007606E7">
        <w:rPr>
          <w:rFonts w:ascii="Times New Roman" w:eastAsia="Calibri" w:hAnsi="Times New Roman" w:cs="B Nazanin"/>
          <w:color w:val="000000" w:themeColor="text1"/>
          <w:szCs w:val="26"/>
        </w:rPr>
        <w:t xml:space="preserve">:.Inadequate iodine nutrition of pregnant women in an area of iodine sufficiency. </w:t>
      </w:r>
      <w:hyperlink r:id="rId22" w:tooltip="Journal of endocrinological investigation." w:history="1">
        <w:r w:rsidR="00464167" w:rsidRPr="007606E7">
          <w:rPr>
            <w:rFonts w:ascii="Times New Roman" w:eastAsia="Calibri" w:hAnsi="Times New Roman" w:cs="B Nazanin"/>
            <w:color w:val="000000" w:themeColor="text1"/>
            <w:szCs w:val="26"/>
          </w:rPr>
          <w:t>J Endocrinol Invest</w:t>
        </w:r>
      </w:hyperlink>
      <w:r w:rsidR="00464167" w:rsidRPr="007606E7">
        <w:rPr>
          <w:rFonts w:ascii="Times New Roman" w:eastAsia="Calibri" w:hAnsi="Times New Roman" w:cs="B Nazanin"/>
          <w:color w:val="000000" w:themeColor="text1"/>
          <w:szCs w:val="26"/>
        </w:rPr>
        <w:t xml:space="preserve"> 2016; 39: 755-62.</w:t>
      </w:r>
    </w:p>
    <w:p w14:paraId="4D046DA7" w14:textId="77777777" w:rsidR="00464167" w:rsidRPr="007606E7" w:rsidRDefault="00EB6F14" w:rsidP="007606E7">
      <w:pPr>
        <w:pStyle w:val="ListParagraph"/>
        <w:numPr>
          <w:ilvl w:val="0"/>
          <w:numId w:val="11"/>
        </w:numPr>
        <w:shd w:val="clear" w:color="auto" w:fill="FFFFFF"/>
        <w:tabs>
          <w:tab w:val="left" w:pos="180"/>
          <w:tab w:val="left" w:pos="270"/>
          <w:tab w:val="left" w:pos="360"/>
          <w:tab w:val="left" w:pos="450"/>
          <w:tab w:val="left" w:pos="851"/>
          <w:tab w:val="left" w:pos="993"/>
        </w:tabs>
        <w:autoSpaceDE w:val="0"/>
        <w:autoSpaceDN w:val="0"/>
        <w:bidi w:val="0"/>
        <w:adjustRightInd w:val="0"/>
        <w:spacing w:after="0" w:line="360" w:lineRule="auto"/>
        <w:ind w:right="360" w:hanging="334"/>
        <w:contextualSpacing w:val="0"/>
        <w:jc w:val="both"/>
        <w:rPr>
          <w:rFonts w:ascii="Times New Roman" w:hAnsi="Times New Roman" w:cs="B Nazanin"/>
          <w:color w:val="000000" w:themeColor="text1"/>
          <w:szCs w:val="26"/>
        </w:rPr>
      </w:pPr>
      <w:hyperlink r:id="rId23" w:history="1">
        <w:r w:rsidR="00464167" w:rsidRPr="007606E7">
          <w:rPr>
            <w:rFonts w:ascii="Times New Roman" w:hAnsi="Times New Roman" w:cs="B Nazanin"/>
            <w:color w:val="000000" w:themeColor="text1"/>
            <w:szCs w:val="26"/>
          </w:rPr>
          <w:t>Delshad H</w:t>
        </w:r>
      </w:hyperlink>
      <w:r w:rsidR="00464167" w:rsidRPr="007606E7">
        <w:rPr>
          <w:rFonts w:ascii="Times New Roman" w:hAnsi="Times New Roman" w:cs="B Nazanin"/>
          <w:color w:val="000000" w:themeColor="text1"/>
          <w:szCs w:val="26"/>
        </w:rPr>
        <w:t xml:space="preserve">, </w:t>
      </w:r>
      <w:hyperlink r:id="rId24" w:history="1">
        <w:r w:rsidR="00464167" w:rsidRPr="007606E7">
          <w:rPr>
            <w:rFonts w:ascii="Times New Roman" w:hAnsi="Times New Roman" w:cs="B Nazanin"/>
            <w:color w:val="000000" w:themeColor="text1"/>
            <w:szCs w:val="26"/>
          </w:rPr>
          <w:t>Azizi F</w:t>
        </w:r>
      </w:hyperlink>
      <w:r w:rsidR="00464167" w:rsidRPr="007606E7">
        <w:rPr>
          <w:rFonts w:ascii="Times New Roman" w:hAnsi="Times New Roman" w:cs="B Nazanin"/>
          <w:color w:val="000000" w:themeColor="text1"/>
          <w:szCs w:val="26"/>
        </w:rPr>
        <w:t>. Iodine nutrition in pregnant and breastfeeding women: sufficiency, deficiency, and supplementation. Hormones (Athens) 2020; 19: 179-186.</w:t>
      </w:r>
    </w:p>
    <w:p w14:paraId="4DB16810" w14:textId="77777777" w:rsidR="00464167" w:rsidRPr="007606E7" w:rsidRDefault="00464167" w:rsidP="007606E7">
      <w:pPr>
        <w:pStyle w:val="ListParagraph"/>
        <w:numPr>
          <w:ilvl w:val="0"/>
          <w:numId w:val="11"/>
        </w:numPr>
        <w:shd w:val="clear" w:color="auto" w:fill="FFFFFF"/>
        <w:tabs>
          <w:tab w:val="left" w:pos="180"/>
          <w:tab w:val="left" w:pos="270"/>
          <w:tab w:val="left" w:pos="360"/>
          <w:tab w:val="left" w:pos="450"/>
          <w:tab w:val="left" w:pos="851"/>
          <w:tab w:val="left" w:pos="993"/>
        </w:tabs>
        <w:autoSpaceDE w:val="0"/>
        <w:autoSpaceDN w:val="0"/>
        <w:bidi w:val="0"/>
        <w:adjustRightInd w:val="0"/>
        <w:spacing w:after="0" w:line="360" w:lineRule="auto"/>
        <w:ind w:right="360" w:hanging="334"/>
        <w:contextualSpacing w:val="0"/>
        <w:jc w:val="both"/>
        <w:rPr>
          <w:rFonts w:ascii="Times New Roman" w:hAnsi="Times New Roman" w:cs="B Nazanin"/>
          <w:color w:val="000000" w:themeColor="text1"/>
          <w:szCs w:val="26"/>
        </w:rPr>
      </w:pPr>
      <w:r w:rsidRPr="007606E7">
        <w:rPr>
          <w:rFonts w:ascii="Times New Roman" w:hAnsi="Times New Roman" w:cs="B Nazanin"/>
          <w:color w:val="000000" w:themeColor="text1"/>
          <w:szCs w:val="26"/>
        </w:rPr>
        <w:t xml:space="preserve">Delshad H, Raeisi A, Abdollahi Z, Tohidi M, Hedayati M, Mirmiran P,Nobakht F, Azizi F: Iodine supplementation for pregnant women: a cross-sectional national interventional study. J Endocrinol Invest 2021; </w:t>
      </w:r>
      <w:hyperlink r:id="rId25" w:history="1">
        <w:r w:rsidRPr="007606E7">
          <w:rPr>
            <w:rStyle w:val="Hyperlink"/>
            <w:rFonts w:ascii="Times New Roman" w:hAnsi="Times New Roman" w:cs="B Nazanin"/>
            <w:color w:val="000000" w:themeColor="text1"/>
            <w:szCs w:val="26"/>
            <w:u w:val="none"/>
          </w:rPr>
          <w:t>http://dol.org/10.1007/s40618-021-01538-z</w:t>
        </w:r>
      </w:hyperlink>
      <w:r w:rsidRPr="007606E7">
        <w:rPr>
          <w:rFonts w:ascii="Times New Roman" w:hAnsi="Times New Roman" w:cs="B Nazanin"/>
          <w:color w:val="000000" w:themeColor="text1"/>
          <w:szCs w:val="26"/>
        </w:rPr>
        <w:t>.</w:t>
      </w:r>
    </w:p>
    <w:p w14:paraId="29F20ED9" w14:textId="77777777" w:rsidR="00464167" w:rsidRPr="007606E7" w:rsidRDefault="00464167" w:rsidP="007606E7">
      <w:pPr>
        <w:pStyle w:val="ListParagraph"/>
        <w:numPr>
          <w:ilvl w:val="0"/>
          <w:numId w:val="11"/>
        </w:numPr>
        <w:shd w:val="clear" w:color="auto" w:fill="FFFFFF"/>
        <w:tabs>
          <w:tab w:val="left" w:pos="180"/>
          <w:tab w:val="left" w:pos="270"/>
          <w:tab w:val="left" w:pos="360"/>
          <w:tab w:val="left" w:pos="450"/>
          <w:tab w:val="left" w:pos="851"/>
          <w:tab w:val="left" w:pos="993"/>
        </w:tabs>
        <w:autoSpaceDE w:val="0"/>
        <w:autoSpaceDN w:val="0"/>
        <w:bidi w:val="0"/>
        <w:adjustRightInd w:val="0"/>
        <w:spacing w:after="0" w:line="360" w:lineRule="auto"/>
        <w:ind w:right="360" w:hanging="334"/>
        <w:contextualSpacing w:val="0"/>
        <w:jc w:val="both"/>
        <w:rPr>
          <w:rFonts w:ascii="Times New Roman" w:hAnsi="Times New Roman" w:cs="B Nazanin"/>
          <w:color w:val="000000" w:themeColor="text1"/>
          <w:szCs w:val="26"/>
        </w:rPr>
      </w:pPr>
      <w:r w:rsidRPr="007606E7">
        <w:rPr>
          <w:rFonts w:ascii="Times New Roman" w:hAnsi="Times New Roman" w:cs="B Nazanin"/>
          <w:color w:val="000000" w:themeColor="text1"/>
          <w:szCs w:val="26"/>
        </w:rPr>
        <w:t>Delshad H, Mirmiran P, Mehran L, Tohidi M, Azizi F: Iodine status and thyroid parameters of pregnant women living in an iodine sufficient area. Arch Food Nutr Sci 2021; 5: 001-006.</w:t>
      </w:r>
    </w:p>
    <w:p w14:paraId="47838F80" w14:textId="77777777" w:rsidR="00464167" w:rsidRPr="007606E7" w:rsidRDefault="00464167" w:rsidP="007606E7">
      <w:pPr>
        <w:pStyle w:val="ListParagraph"/>
        <w:numPr>
          <w:ilvl w:val="0"/>
          <w:numId w:val="11"/>
        </w:numPr>
        <w:shd w:val="clear" w:color="auto" w:fill="FFFFFF"/>
        <w:tabs>
          <w:tab w:val="left" w:pos="180"/>
          <w:tab w:val="left" w:pos="270"/>
          <w:tab w:val="left" w:pos="360"/>
          <w:tab w:val="left" w:pos="450"/>
          <w:tab w:val="left" w:pos="851"/>
          <w:tab w:val="left" w:pos="993"/>
        </w:tabs>
        <w:autoSpaceDE w:val="0"/>
        <w:autoSpaceDN w:val="0"/>
        <w:bidi w:val="0"/>
        <w:adjustRightInd w:val="0"/>
        <w:spacing w:after="0" w:line="360" w:lineRule="auto"/>
        <w:ind w:right="360" w:hanging="334"/>
        <w:contextualSpacing w:val="0"/>
        <w:jc w:val="both"/>
        <w:rPr>
          <w:rFonts w:ascii="Times New Roman" w:hAnsi="Times New Roman" w:cs="B Nazanin"/>
          <w:color w:val="000000" w:themeColor="text1"/>
          <w:szCs w:val="26"/>
        </w:rPr>
      </w:pPr>
      <w:r w:rsidRPr="007606E7">
        <w:rPr>
          <w:rFonts w:ascii="Times New Roman" w:hAnsi="Times New Roman" w:cs="B Nazanin"/>
          <w:color w:val="000000" w:themeColor="text1"/>
          <w:szCs w:val="26"/>
        </w:rPr>
        <w:t>Delshad H, Azizi F: Mild to moderate iodine deficiency in pregnancy: A matter of debate. Arch Food Nutr Soi 2021; 5: 018-026.</w:t>
      </w:r>
    </w:p>
    <w:p w14:paraId="2845BB6C" w14:textId="59964B83" w:rsidR="00AE7C83" w:rsidRPr="007606E7" w:rsidRDefault="00AE7C83" w:rsidP="007606E7">
      <w:pPr>
        <w:pStyle w:val="EndNoteBibliography"/>
        <w:numPr>
          <w:ilvl w:val="0"/>
          <w:numId w:val="11"/>
        </w:numPr>
        <w:bidi w:val="0"/>
        <w:spacing w:after="0" w:line="360" w:lineRule="auto"/>
        <w:ind w:right="360" w:hanging="334"/>
        <w:rPr>
          <w:rFonts w:ascii="Times New Roman" w:hAnsi="Times New Roman" w:cs="B Nazanin"/>
          <w:color w:val="000000" w:themeColor="text1"/>
          <w:szCs w:val="26"/>
        </w:rPr>
      </w:pPr>
      <w:r w:rsidRPr="007606E7">
        <w:rPr>
          <w:rFonts w:ascii="Times New Roman" w:hAnsi="Times New Roman" w:cs="B Nazanin"/>
          <w:color w:val="000000" w:themeColor="text1"/>
          <w:szCs w:val="26"/>
        </w:rPr>
        <w:t>Delshad H, Mirmiran P, Abdollahi Z, Salehi F, Azizi F. Continuously sustained elimination of iodine deficiency: a quarter of a century success in the Islamic Republic of Iran. J Endocrinol Invest 2018;</w:t>
      </w:r>
      <w:r w:rsidR="00784EE6" w:rsidRPr="007606E7">
        <w:rPr>
          <w:rFonts w:ascii="Times New Roman" w:hAnsi="Times New Roman" w:cs="B Nazanin"/>
          <w:color w:val="000000" w:themeColor="text1"/>
          <w:szCs w:val="26"/>
        </w:rPr>
        <w:t xml:space="preserve"> </w:t>
      </w:r>
      <w:r w:rsidRPr="007606E7">
        <w:rPr>
          <w:rFonts w:ascii="Times New Roman" w:hAnsi="Times New Roman" w:cs="B Nazanin"/>
          <w:color w:val="000000" w:themeColor="text1"/>
          <w:szCs w:val="26"/>
        </w:rPr>
        <w:t>41(9):</w:t>
      </w:r>
      <w:r w:rsidR="00784EE6" w:rsidRPr="007606E7">
        <w:rPr>
          <w:rFonts w:ascii="Times New Roman" w:hAnsi="Times New Roman" w:cs="B Nazanin"/>
          <w:color w:val="000000" w:themeColor="text1"/>
          <w:szCs w:val="26"/>
        </w:rPr>
        <w:t xml:space="preserve"> </w:t>
      </w:r>
      <w:r w:rsidRPr="007606E7">
        <w:rPr>
          <w:rFonts w:ascii="Times New Roman" w:hAnsi="Times New Roman" w:cs="B Nazanin"/>
          <w:color w:val="000000" w:themeColor="text1"/>
          <w:szCs w:val="26"/>
        </w:rPr>
        <w:t>1089-95</w:t>
      </w:r>
      <w:r w:rsidRPr="007606E7">
        <w:rPr>
          <w:rFonts w:ascii="Times New Roman" w:hAnsi="Times New Roman" w:cs="B Nazanin"/>
          <w:color w:val="000000" w:themeColor="text1"/>
          <w:szCs w:val="26"/>
          <w:rtl/>
        </w:rPr>
        <w:t>.</w:t>
      </w:r>
    </w:p>
    <w:p w14:paraId="082915AC" w14:textId="77777777" w:rsidR="00464167" w:rsidRPr="007606E7" w:rsidRDefault="00464167" w:rsidP="007606E7">
      <w:pPr>
        <w:pStyle w:val="ListParagraph"/>
        <w:numPr>
          <w:ilvl w:val="0"/>
          <w:numId w:val="11"/>
        </w:numPr>
        <w:shd w:val="clear" w:color="auto" w:fill="FFFFFF"/>
        <w:tabs>
          <w:tab w:val="left" w:pos="180"/>
          <w:tab w:val="left" w:pos="270"/>
          <w:tab w:val="left" w:pos="360"/>
          <w:tab w:val="left" w:pos="450"/>
          <w:tab w:val="left" w:pos="851"/>
          <w:tab w:val="left" w:pos="993"/>
        </w:tabs>
        <w:autoSpaceDE w:val="0"/>
        <w:autoSpaceDN w:val="0"/>
        <w:bidi w:val="0"/>
        <w:adjustRightInd w:val="0"/>
        <w:spacing w:after="0" w:line="360" w:lineRule="auto"/>
        <w:ind w:right="360" w:hanging="334"/>
        <w:contextualSpacing w:val="0"/>
        <w:jc w:val="both"/>
        <w:rPr>
          <w:rFonts w:ascii="Times New Roman" w:hAnsi="Times New Roman" w:cs="B Nazanin"/>
          <w:color w:val="000000" w:themeColor="text1"/>
          <w:szCs w:val="26"/>
        </w:rPr>
      </w:pPr>
      <w:r w:rsidRPr="007606E7">
        <w:rPr>
          <w:rFonts w:ascii="Times New Roman" w:hAnsi="Times New Roman" w:cs="B Nazanin"/>
          <w:color w:val="000000" w:themeColor="text1"/>
          <w:szCs w:val="26"/>
        </w:rPr>
        <w:t>Delshad H, Azizi F: Iodine deficiency disorders in I.R.Iran: Past, Present and Future. Nutr Food Science J 2020; 3: 131.</w:t>
      </w:r>
    </w:p>
    <w:p w14:paraId="331805C8" w14:textId="77777777" w:rsidR="00464167" w:rsidRPr="007606E7" w:rsidRDefault="00464167" w:rsidP="007606E7">
      <w:pPr>
        <w:pStyle w:val="ListParagraph"/>
        <w:numPr>
          <w:ilvl w:val="0"/>
          <w:numId w:val="11"/>
        </w:numPr>
        <w:tabs>
          <w:tab w:val="left" w:pos="180"/>
          <w:tab w:val="left" w:pos="270"/>
          <w:tab w:val="left" w:pos="360"/>
          <w:tab w:val="left" w:pos="851"/>
          <w:tab w:val="left" w:pos="993"/>
        </w:tabs>
        <w:autoSpaceDE w:val="0"/>
        <w:autoSpaceDN w:val="0"/>
        <w:bidi w:val="0"/>
        <w:adjustRightInd w:val="0"/>
        <w:spacing w:after="0" w:line="360" w:lineRule="auto"/>
        <w:ind w:right="360" w:hanging="334"/>
        <w:contextualSpacing w:val="0"/>
        <w:jc w:val="both"/>
        <w:rPr>
          <w:rFonts w:ascii="Times New Roman" w:hAnsi="Times New Roman" w:cs="B Nazanin"/>
          <w:color w:val="000000" w:themeColor="text1"/>
          <w:szCs w:val="26"/>
          <w:lang w:val="fr-FR"/>
        </w:rPr>
      </w:pPr>
      <w:r w:rsidRPr="007606E7">
        <w:rPr>
          <w:rFonts w:ascii="Times New Roman" w:hAnsi="Times New Roman" w:cs="B Nazanin"/>
          <w:color w:val="000000" w:themeColor="text1"/>
          <w:szCs w:val="26"/>
          <w:lang w:val="fr-FR"/>
        </w:rPr>
        <w:t>Amouzegar A, Azizi F. Variations of urinary iodine during the first trimesterof pregnancy in an iodine-replete area. Comparison with non-pregnant women. Hormones 2013; 12: 110-117.</w:t>
      </w:r>
    </w:p>
    <w:p w14:paraId="3BA29A0E" w14:textId="77777777" w:rsidR="00464167" w:rsidRPr="007606E7" w:rsidRDefault="00464167" w:rsidP="007606E7">
      <w:pPr>
        <w:pStyle w:val="ListParagraph"/>
        <w:numPr>
          <w:ilvl w:val="0"/>
          <w:numId w:val="11"/>
        </w:numPr>
        <w:tabs>
          <w:tab w:val="left" w:pos="180"/>
          <w:tab w:val="left" w:pos="270"/>
          <w:tab w:val="left" w:pos="360"/>
          <w:tab w:val="left" w:pos="851"/>
          <w:tab w:val="left" w:pos="993"/>
        </w:tabs>
        <w:autoSpaceDE w:val="0"/>
        <w:autoSpaceDN w:val="0"/>
        <w:bidi w:val="0"/>
        <w:adjustRightInd w:val="0"/>
        <w:spacing w:after="0" w:line="360" w:lineRule="auto"/>
        <w:ind w:right="360" w:hanging="334"/>
        <w:contextualSpacing w:val="0"/>
        <w:jc w:val="both"/>
        <w:rPr>
          <w:rFonts w:ascii="Times New Roman" w:hAnsi="Times New Roman" w:cs="B Nazanin"/>
          <w:color w:val="000000" w:themeColor="text1"/>
          <w:szCs w:val="26"/>
          <w:lang w:val="fr-FR"/>
        </w:rPr>
      </w:pPr>
      <w:r w:rsidRPr="007606E7">
        <w:rPr>
          <w:rFonts w:ascii="Times New Roman" w:hAnsi="Times New Roman" w:cs="B Nazanin"/>
          <w:color w:val="000000" w:themeColor="text1"/>
          <w:szCs w:val="26"/>
          <w:lang w:val="fr-FR"/>
        </w:rPr>
        <w:t>Norouzian MA, Azizi F: Factors Affecting iodine content in dairy cow’s milk – a review. European Journal of Food Research &amp; Review 2013; 3: 63-73.</w:t>
      </w:r>
    </w:p>
    <w:p w14:paraId="6B54905D" w14:textId="77777777" w:rsidR="00464167" w:rsidRPr="007606E7" w:rsidRDefault="00464167" w:rsidP="007606E7">
      <w:pPr>
        <w:pStyle w:val="ListParagraph"/>
        <w:numPr>
          <w:ilvl w:val="0"/>
          <w:numId w:val="11"/>
        </w:numPr>
        <w:shd w:val="clear" w:color="auto" w:fill="FFFFFF"/>
        <w:tabs>
          <w:tab w:val="left" w:pos="180"/>
          <w:tab w:val="left" w:pos="270"/>
          <w:tab w:val="left" w:pos="360"/>
          <w:tab w:val="left" w:pos="851"/>
          <w:tab w:val="left" w:pos="993"/>
        </w:tabs>
        <w:autoSpaceDE w:val="0"/>
        <w:autoSpaceDN w:val="0"/>
        <w:bidi w:val="0"/>
        <w:adjustRightInd w:val="0"/>
        <w:spacing w:after="0" w:line="360" w:lineRule="auto"/>
        <w:ind w:right="360" w:hanging="334"/>
        <w:contextualSpacing w:val="0"/>
        <w:jc w:val="both"/>
        <w:rPr>
          <w:rFonts w:ascii="Times New Roman" w:hAnsi="Times New Roman" w:cs="B Nazanin"/>
          <w:color w:val="000000" w:themeColor="text1"/>
          <w:szCs w:val="26"/>
        </w:rPr>
      </w:pPr>
      <w:r w:rsidRPr="007606E7">
        <w:rPr>
          <w:rFonts w:ascii="Times New Roman" w:hAnsi="Times New Roman" w:cs="B Nazanin"/>
          <w:color w:val="000000" w:themeColor="text1"/>
          <w:szCs w:val="26"/>
        </w:rPr>
        <w:t>Nazeri P, Norouzian M.A, Mirmiran P, Hedayati M, Azizi F: Heating process in pasteurization and not in sterilization decreases the iodine concentration of milk.  Int J Endocrinol Metab 2015; 13: e27995.</w:t>
      </w:r>
    </w:p>
    <w:p w14:paraId="072BFF4A" w14:textId="77777777" w:rsidR="00464167" w:rsidRPr="007606E7" w:rsidRDefault="00464167" w:rsidP="007606E7">
      <w:pPr>
        <w:pStyle w:val="EndNoteBibliography"/>
        <w:numPr>
          <w:ilvl w:val="0"/>
          <w:numId w:val="11"/>
        </w:numPr>
        <w:bidi w:val="0"/>
        <w:spacing w:after="0" w:line="360" w:lineRule="auto"/>
        <w:ind w:right="360" w:hanging="334"/>
        <w:rPr>
          <w:rFonts w:ascii="Times New Roman" w:hAnsi="Times New Roman" w:cs="B Nazanin"/>
          <w:color w:val="000000" w:themeColor="text1"/>
          <w:szCs w:val="26"/>
        </w:rPr>
      </w:pPr>
      <w:r w:rsidRPr="007606E7">
        <w:rPr>
          <w:rFonts w:ascii="Times New Roman" w:hAnsi="Times New Roman" w:cs="B Nazanin"/>
          <w:color w:val="000000" w:themeColor="text1"/>
          <w:szCs w:val="26"/>
        </w:rPr>
        <w:t>Rabiei</w:t>
      </w:r>
      <w:r w:rsidRPr="007606E7">
        <w:rPr>
          <w:rFonts w:ascii="Times New Roman" w:hAnsi="Times New Roman" w:cs="B Nazanin"/>
          <w:color w:val="000000" w:themeColor="text1"/>
          <w:szCs w:val="26"/>
          <w:rtl/>
        </w:rPr>
        <w:t xml:space="preserve"> </w:t>
      </w:r>
      <w:r w:rsidRPr="007606E7">
        <w:rPr>
          <w:rFonts w:ascii="Times New Roman" w:hAnsi="Times New Roman" w:cs="B Nazanin"/>
          <w:color w:val="000000" w:themeColor="text1"/>
          <w:szCs w:val="26"/>
        </w:rPr>
        <w:t>S, Zahedi M, Abtahi M, Doustmohammadian A, Dadkhah M, Zoghi T, et al. Consumption of milk and dairy products in Iranian population; barriers and facilitators.  Clin Nutr Open Sci 2021; 38: 1-23</w:t>
      </w:r>
      <w:r w:rsidRPr="007606E7">
        <w:rPr>
          <w:rFonts w:ascii="Times New Roman" w:hAnsi="Times New Roman" w:cs="B Nazanin"/>
          <w:color w:val="000000" w:themeColor="text1"/>
          <w:szCs w:val="26"/>
          <w:rtl/>
        </w:rPr>
        <w:t>.</w:t>
      </w:r>
    </w:p>
    <w:p w14:paraId="276A8ADA" w14:textId="77777777" w:rsidR="00464167" w:rsidRPr="007606E7" w:rsidRDefault="00464167" w:rsidP="007606E7">
      <w:pPr>
        <w:pStyle w:val="EndNoteBibliography"/>
        <w:numPr>
          <w:ilvl w:val="0"/>
          <w:numId w:val="11"/>
        </w:numPr>
        <w:bidi w:val="0"/>
        <w:spacing w:after="0" w:line="360" w:lineRule="auto"/>
        <w:ind w:right="360" w:hanging="334"/>
        <w:rPr>
          <w:rFonts w:ascii="Times New Roman" w:hAnsi="Times New Roman" w:cs="B Nazanin"/>
          <w:color w:val="000000" w:themeColor="text1"/>
          <w:szCs w:val="26"/>
          <w:rtl/>
        </w:rPr>
      </w:pPr>
      <w:r w:rsidRPr="007606E7">
        <w:rPr>
          <w:rFonts w:ascii="Times New Roman" w:hAnsi="Times New Roman" w:cs="B Nazanin"/>
          <w:color w:val="000000" w:themeColor="text1"/>
          <w:szCs w:val="26"/>
        </w:rPr>
        <w:t>Virani SS, Newby LK, Arnold SV, Bittner V, Brewer LC, Demeter SH, et al. 2023 AHA/ACC/ACCP/ASPC/NLA/PCNA Guideline for the Management of Patients With Chronic Coronary Disease: A Report of the American Heart Association/American College of Cardiology Joint Committee on Clinical Practice Guidelines. J Am Coll Cardiol 2023 [Online ahead of print]</w:t>
      </w:r>
    </w:p>
    <w:p w14:paraId="3D5DA024" w14:textId="77777777" w:rsidR="00464167" w:rsidRPr="007606E7" w:rsidRDefault="00464167" w:rsidP="007606E7">
      <w:pPr>
        <w:pStyle w:val="EndNoteBibliography"/>
        <w:numPr>
          <w:ilvl w:val="0"/>
          <w:numId w:val="11"/>
        </w:numPr>
        <w:bidi w:val="0"/>
        <w:spacing w:after="0" w:line="360" w:lineRule="auto"/>
        <w:ind w:right="360" w:hanging="334"/>
        <w:rPr>
          <w:rFonts w:ascii="Times New Roman" w:hAnsi="Times New Roman" w:cs="B Nazanin"/>
          <w:color w:val="000000" w:themeColor="text1"/>
          <w:szCs w:val="26"/>
          <w:rtl/>
        </w:rPr>
      </w:pPr>
      <w:r w:rsidRPr="007606E7">
        <w:rPr>
          <w:rFonts w:ascii="Times New Roman" w:hAnsi="Times New Roman" w:cs="B Nazanin"/>
          <w:color w:val="000000" w:themeColor="text1"/>
          <w:szCs w:val="26"/>
        </w:rPr>
        <w:t>World Health Organization. A comprehensive global monitoring framework including indicators and a set of voluntary global targets for the prevention and control of noncommunicable diseases. Geneva: World Health Organization; 2012.</w:t>
      </w:r>
    </w:p>
    <w:p w14:paraId="4BD561D7" w14:textId="77777777" w:rsidR="00464167" w:rsidRDefault="00464167" w:rsidP="007606E7">
      <w:pPr>
        <w:pStyle w:val="EndNoteBibliography"/>
        <w:numPr>
          <w:ilvl w:val="0"/>
          <w:numId w:val="11"/>
        </w:numPr>
        <w:bidi w:val="0"/>
        <w:spacing w:after="0" w:line="360" w:lineRule="auto"/>
        <w:ind w:right="360" w:hanging="334"/>
        <w:rPr>
          <w:rFonts w:ascii="Times New Roman" w:hAnsi="Times New Roman" w:cs="B Nazanin"/>
          <w:color w:val="000000" w:themeColor="text1"/>
          <w:szCs w:val="26"/>
        </w:rPr>
      </w:pPr>
      <w:r w:rsidRPr="007606E7">
        <w:rPr>
          <w:rFonts w:ascii="Times New Roman" w:hAnsi="Times New Roman" w:cs="B Nazanin"/>
          <w:color w:val="000000" w:themeColor="text1"/>
          <w:szCs w:val="26"/>
        </w:rPr>
        <w:lastRenderedPageBreak/>
        <w:t>Pourali F, Abdollahi Z, Roufegarinejad L, Tabrizi JS. A Comprehensive Overview on Necessity and Strategies of Salt Intake Reduction in the Population. Depiction of Health 2017;8(1):57-66</w:t>
      </w:r>
      <w:r w:rsidRPr="007606E7">
        <w:rPr>
          <w:rFonts w:ascii="Times New Roman" w:hAnsi="Times New Roman" w:cs="B Nazanin"/>
          <w:color w:val="000000" w:themeColor="text1"/>
          <w:szCs w:val="26"/>
          <w:rtl/>
        </w:rPr>
        <w:t>.</w:t>
      </w:r>
    </w:p>
    <w:p w14:paraId="03971861" w14:textId="77777777" w:rsidR="005C154A" w:rsidRPr="00C9132C" w:rsidRDefault="005C154A" w:rsidP="005C154A">
      <w:pPr>
        <w:pStyle w:val="EndNoteBibliography"/>
        <w:numPr>
          <w:ilvl w:val="0"/>
          <w:numId w:val="11"/>
        </w:numPr>
        <w:spacing w:after="0" w:line="360" w:lineRule="auto"/>
        <w:ind w:right="360"/>
        <w:rPr>
          <w:rFonts w:ascii="Times New Roman" w:hAnsi="Times New Roman" w:cs="B Nazanin"/>
          <w:color w:val="000000" w:themeColor="text1"/>
          <w:szCs w:val="26"/>
        </w:rPr>
      </w:pPr>
      <w:r w:rsidRPr="00C9132C">
        <w:rPr>
          <w:rFonts w:ascii="Times New Roman" w:hAnsi="Times New Roman" w:cs="B Nazanin"/>
          <w:color w:val="000000" w:themeColor="text1"/>
          <w:szCs w:val="26"/>
          <w:rtl/>
        </w:rPr>
        <w:t xml:space="preserve">جوکار محبوبه </w:t>
      </w:r>
      <w:r w:rsidRPr="00C9132C">
        <w:rPr>
          <w:rFonts w:ascii="Times New Roman" w:hAnsi="Times New Roman" w:cs="B Nazanin"/>
          <w:color w:val="000000" w:themeColor="text1"/>
          <w:szCs w:val="26"/>
        </w:rPr>
        <w:t>“</w:t>
      </w:r>
      <w:r w:rsidRPr="00C9132C">
        <w:rPr>
          <w:rFonts w:ascii="Times New Roman" w:hAnsi="Times New Roman" w:cs="B Nazanin"/>
          <w:color w:val="000000" w:themeColor="text1"/>
          <w:szCs w:val="26"/>
          <w:rtl/>
        </w:rPr>
        <w:t>مدرن</w:t>
      </w:r>
      <w:r w:rsidRPr="00C9132C">
        <w:rPr>
          <w:rFonts w:ascii="Times New Roman" w:hAnsi="Times New Roman" w:cs="B Nazanin" w:hint="cs"/>
          <w:color w:val="000000" w:themeColor="text1"/>
          <w:szCs w:val="26"/>
          <w:rtl/>
        </w:rPr>
        <w:t>ی</w:t>
      </w:r>
      <w:r w:rsidRPr="00C9132C">
        <w:rPr>
          <w:rFonts w:ascii="Times New Roman" w:hAnsi="Times New Roman" w:cs="B Nazanin" w:hint="eastAsia"/>
          <w:color w:val="000000" w:themeColor="text1"/>
          <w:szCs w:val="26"/>
          <w:rtl/>
        </w:rPr>
        <w:t>ته،</w:t>
      </w:r>
      <w:r w:rsidRPr="00C9132C">
        <w:rPr>
          <w:rFonts w:ascii="Times New Roman" w:hAnsi="Times New Roman" w:cs="B Nazanin"/>
          <w:color w:val="000000" w:themeColor="text1"/>
          <w:szCs w:val="26"/>
          <w:rtl/>
        </w:rPr>
        <w:t xml:space="preserve"> تغ</w:t>
      </w:r>
      <w:r w:rsidRPr="00C9132C">
        <w:rPr>
          <w:rFonts w:ascii="Times New Roman" w:hAnsi="Times New Roman" w:cs="B Nazanin" w:hint="cs"/>
          <w:color w:val="000000" w:themeColor="text1"/>
          <w:szCs w:val="26"/>
          <w:rtl/>
        </w:rPr>
        <w:t>یی</w:t>
      </w:r>
      <w:r w:rsidRPr="00C9132C">
        <w:rPr>
          <w:rFonts w:ascii="Times New Roman" w:hAnsi="Times New Roman" w:cs="B Nazanin" w:hint="eastAsia"/>
          <w:color w:val="000000" w:themeColor="text1"/>
          <w:szCs w:val="26"/>
          <w:rtl/>
        </w:rPr>
        <w:t>ر</w:t>
      </w:r>
      <w:r w:rsidRPr="00C9132C">
        <w:rPr>
          <w:rFonts w:ascii="Times New Roman" w:hAnsi="Times New Roman" w:cs="B Nazanin"/>
          <w:color w:val="000000" w:themeColor="text1"/>
          <w:szCs w:val="26"/>
          <w:rtl/>
        </w:rPr>
        <w:t xml:space="preserve"> سبک زندگ</w:t>
      </w:r>
      <w:r w:rsidRPr="00C9132C">
        <w:rPr>
          <w:rFonts w:ascii="Times New Roman" w:hAnsi="Times New Roman" w:cs="B Nazanin" w:hint="cs"/>
          <w:color w:val="000000" w:themeColor="text1"/>
          <w:szCs w:val="26"/>
          <w:rtl/>
        </w:rPr>
        <w:t>ی</w:t>
      </w:r>
      <w:r w:rsidRPr="00C9132C">
        <w:rPr>
          <w:rFonts w:ascii="Times New Roman" w:hAnsi="Times New Roman" w:cs="B Nazanin"/>
          <w:color w:val="000000" w:themeColor="text1"/>
          <w:szCs w:val="26"/>
          <w:rtl/>
        </w:rPr>
        <w:t xml:space="preserve"> و کاهش جمع</w:t>
      </w:r>
      <w:r w:rsidRPr="00C9132C">
        <w:rPr>
          <w:rFonts w:ascii="Times New Roman" w:hAnsi="Times New Roman" w:cs="B Nazanin" w:hint="cs"/>
          <w:color w:val="000000" w:themeColor="text1"/>
          <w:szCs w:val="26"/>
          <w:rtl/>
        </w:rPr>
        <w:t>ی</w:t>
      </w:r>
      <w:r w:rsidRPr="00C9132C">
        <w:rPr>
          <w:rFonts w:ascii="Times New Roman" w:hAnsi="Times New Roman" w:cs="B Nazanin" w:hint="eastAsia"/>
          <w:color w:val="000000" w:themeColor="text1"/>
          <w:szCs w:val="26"/>
          <w:rtl/>
        </w:rPr>
        <w:t>ت</w:t>
      </w:r>
      <w:r w:rsidRPr="00C9132C">
        <w:rPr>
          <w:rFonts w:ascii="Times New Roman" w:hAnsi="Times New Roman" w:cs="B Nazanin"/>
          <w:color w:val="000000" w:themeColor="text1"/>
          <w:szCs w:val="26"/>
          <w:rtl/>
        </w:rPr>
        <w:t xml:space="preserve"> در ا</w:t>
      </w:r>
      <w:r w:rsidRPr="00C9132C">
        <w:rPr>
          <w:rFonts w:ascii="Times New Roman" w:hAnsi="Times New Roman" w:cs="B Nazanin" w:hint="cs"/>
          <w:color w:val="000000" w:themeColor="text1"/>
          <w:szCs w:val="26"/>
          <w:rtl/>
        </w:rPr>
        <w:t>ی</w:t>
      </w:r>
      <w:r w:rsidRPr="00C9132C">
        <w:rPr>
          <w:rFonts w:ascii="Times New Roman" w:hAnsi="Times New Roman" w:cs="B Nazanin" w:hint="eastAsia"/>
          <w:color w:val="000000" w:themeColor="text1"/>
          <w:szCs w:val="26"/>
          <w:rtl/>
        </w:rPr>
        <w:t>ران</w:t>
      </w:r>
      <w:r w:rsidRPr="00C9132C">
        <w:rPr>
          <w:rFonts w:ascii="Times New Roman" w:hAnsi="Times New Roman" w:cs="B Nazanin"/>
          <w:color w:val="000000" w:themeColor="text1"/>
          <w:szCs w:val="26"/>
        </w:rPr>
        <w:t>”</w:t>
      </w:r>
      <w:r w:rsidRPr="00C9132C">
        <w:rPr>
          <w:rFonts w:ascii="Times New Roman" w:hAnsi="Times New Roman" w:cs="B Nazanin" w:hint="cs"/>
          <w:color w:val="000000" w:themeColor="text1"/>
          <w:szCs w:val="26"/>
          <w:rtl/>
        </w:rPr>
        <w:t xml:space="preserve"> </w:t>
      </w:r>
      <w:r w:rsidRPr="00C9132C">
        <w:rPr>
          <w:rFonts w:ascii="Times New Roman" w:hAnsi="Times New Roman" w:cs="B Nazanin"/>
          <w:color w:val="000000" w:themeColor="text1"/>
          <w:szCs w:val="26"/>
        </w:rPr>
        <w:t xml:space="preserve">, </w:t>
      </w:r>
      <w:r w:rsidRPr="00C9132C">
        <w:rPr>
          <w:rFonts w:ascii="Times New Roman" w:hAnsi="Times New Roman" w:cs="B Nazanin" w:hint="cs"/>
          <w:color w:val="000000" w:themeColor="text1"/>
          <w:szCs w:val="26"/>
          <w:rtl/>
        </w:rPr>
        <w:t xml:space="preserve"> ن</w:t>
      </w:r>
      <w:r w:rsidRPr="00C9132C">
        <w:rPr>
          <w:rFonts w:ascii="Times New Roman" w:hAnsi="Times New Roman" w:cs="B Nazanin"/>
          <w:color w:val="000000" w:themeColor="text1"/>
          <w:szCs w:val="26"/>
          <w:rtl/>
        </w:rPr>
        <w:t>شر</w:t>
      </w:r>
      <w:r w:rsidRPr="00C9132C">
        <w:rPr>
          <w:rFonts w:ascii="Times New Roman" w:hAnsi="Times New Roman" w:cs="B Nazanin" w:hint="cs"/>
          <w:color w:val="000000" w:themeColor="text1"/>
          <w:szCs w:val="26"/>
          <w:rtl/>
        </w:rPr>
        <w:t>ی</w:t>
      </w:r>
      <w:r w:rsidRPr="00C9132C">
        <w:rPr>
          <w:rFonts w:ascii="Times New Roman" w:hAnsi="Times New Roman" w:cs="B Nazanin" w:hint="eastAsia"/>
          <w:color w:val="000000" w:themeColor="text1"/>
          <w:szCs w:val="26"/>
          <w:rtl/>
        </w:rPr>
        <w:t>ه</w:t>
      </w:r>
      <w:r w:rsidRPr="00C9132C">
        <w:rPr>
          <w:rFonts w:ascii="Times New Roman" w:hAnsi="Times New Roman" w:cs="B Nazanin"/>
          <w:color w:val="000000" w:themeColor="text1"/>
          <w:szCs w:val="26"/>
          <w:rtl/>
        </w:rPr>
        <w:t>: پژوهشنامه اسلام</w:t>
      </w:r>
      <w:r w:rsidRPr="00C9132C">
        <w:rPr>
          <w:rFonts w:ascii="Times New Roman" w:hAnsi="Times New Roman" w:cs="B Nazanin" w:hint="cs"/>
          <w:color w:val="000000" w:themeColor="text1"/>
          <w:szCs w:val="26"/>
          <w:rtl/>
        </w:rPr>
        <w:t>ی</w:t>
      </w:r>
      <w:r w:rsidRPr="00C9132C">
        <w:rPr>
          <w:rFonts w:ascii="Times New Roman" w:hAnsi="Times New Roman" w:cs="B Nazanin"/>
          <w:color w:val="000000" w:themeColor="text1"/>
          <w:szCs w:val="26"/>
          <w:rtl/>
        </w:rPr>
        <w:t xml:space="preserve"> زنان و خانواده </w:t>
      </w:r>
      <w:r w:rsidRPr="00C9132C">
        <w:rPr>
          <w:rFonts w:ascii="Times New Roman" w:hAnsi="Times New Roman" w:cs="B Nazanin" w:hint="cs"/>
          <w:color w:val="000000" w:themeColor="text1"/>
          <w:szCs w:val="26"/>
          <w:rtl/>
        </w:rPr>
        <w:t xml:space="preserve">، </w:t>
      </w:r>
      <w:r w:rsidRPr="00C9132C">
        <w:rPr>
          <w:rFonts w:ascii="Times New Roman" w:hAnsi="Times New Roman" w:cs="B Nazanin"/>
          <w:color w:val="000000" w:themeColor="text1"/>
          <w:szCs w:val="26"/>
          <w:rtl/>
        </w:rPr>
        <w:t xml:space="preserve">سال:1393 </w:t>
      </w:r>
      <w:r w:rsidRPr="00C9132C">
        <w:rPr>
          <w:rFonts w:ascii="Times New Roman" w:hAnsi="Times New Roman" w:cs="B Nazanin" w:hint="cs"/>
          <w:color w:val="000000" w:themeColor="text1"/>
          <w:szCs w:val="26"/>
          <w:rtl/>
        </w:rPr>
        <w:t>،</w:t>
      </w:r>
      <w:r w:rsidRPr="00C9132C">
        <w:rPr>
          <w:rFonts w:ascii="Times New Roman" w:hAnsi="Times New Roman" w:cs="B Nazanin"/>
          <w:color w:val="000000" w:themeColor="text1"/>
          <w:szCs w:val="26"/>
          <w:rtl/>
        </w:rPr>
        <w:t xml:space="preserve"> دوره:2 </w:t>
      </w:r>
      <w:r w:rsidRPr="00C9132C">
        <w:rPr>
          <w:rFonts w:ascii="Times New Roman" w:hAnsi="Times New Roman" w:cs="B Nazanin" w:hint="cs"/>
          <w:color w:val="000000" w:themeColor="text1"/>
          <w:szCs w:val="26"/>
          <w:rtl/>
        </w:rPr>
        <w:t>،</w:t>
      </w:r>
      <w:r w:rsidRPr="00C9132C">
        <w:rPr>
          <w:rFonts w:ascii="Times New Roman" w:hAnsi="Times New Roman" w:cs="B Nazanin"/>
          <w:color w:val="000000" w:themeColor="text1"/>
          <w:szCs w:val="26"/>
          <w:rtl/>
        </w:rPr>
        <w:t xml:space="preserve"> شماره:2</w:t>
      </w:r>
      <w:r w:rsidRPr="00C9132C">
        <w:rPr>
          <w:rFonts w:ascii="Times New Roman" w:hAnsi="Times New Roman" w:cs="B Nazanin" w:hint="cs"/>
          <w:color w:val="000000" w:themeColor="text1"/>
          <w:szCs w:val="26"/>
          <w:rtl/>
        </w:rPr>
        <w:t xml:space="preserve">، </w:t>
      </w:r>
      <w:r w:rsidRPr="00C9132C">
        <w:rPr>
          <w:rFonts w:ascii="Times New Roman" w:hAnsi="Times New Roman" w:cs="B Nazanin"/>
          <w:color w:val="000000" w:themeColor="text1"/>
          <w:szCs w:val="26"/>
          <w:rtl/>
        </w:rPr>
        <w:t>صفحات :39-69</w:t>
      </w:r>
    </w:p>
    <w:p w14:paraId="568F05CC" w14:textId="77777777" w:rsidR="005C154A" w:rsidRPr="00C9132C" w:rsidRDefault="005C154A" w:rsidP="005C154A">
      <w:pPr>
        <w:pStyle w:val="EndNoteBibliography"/>
        <w:numPr>
          <w:ilvl w:val="0"/>
          <w:numId w:val="11"/>
        </w:numPr>
        <w:bidi w:val="0"/>
        <w:spacing w:after="0" w:line="360" w:lineRule="auto"/>
        <w:ind w:right="360"/>
        <w:rPr>
          <w:rFonts w:ascii="Times New Roman" w:hAnsi="Times New Roman" w:cs="B Nazanin"/>
          <w:color w:val="000000" w:themeColor="text1"/>
          <w:szCs w:val="26"/>
        </w:rPr>
      </w:pPr>
      <w:r w:rsidRPr="00C9132C">
        <w:rPr>
          <w:rFonts w:ascii="Times New Roman" w:hAnsi="Times New Roman" w:cs="B Nazanin"/>
          <w:color w:val="000000" w:themeColor="text1"/>
          <w:szCs w:val="26"/>
        </w:rPr>
        <w:t>Mehrolhassani MH, Mirzaei S, Poorhoseini SS, Oroomiei N. Finding the reasons</w:t>
      </w:r>
      <w:r w:rsidRPr="00C9132C">
        <w:rPr>
          <w:rFonts w:ascii="Times New Roman" w:hAnsi="Times New Roman" w:cs="B Nazanin" w:hint="cs"/>
          <w:color w:val="000000" w:themeColor="text1"/>
          <w:szCs w:val="26"/>
          <w:rtl/>
        </w:rPr>
        <w:t xml:space="preserve"> </w:t>
      </w:r>
      <w:r w:rsidRPr="00C9132C">
        <w:rPr>
          <w:rFonts w:ascii="Times New Roman" w:hAnsi="Times New Roman" w:cs="B Nazanin"/>
          <w:color w:val="000000" w:themeColor="text1"/>
          <w:szCs w:val="26"/>
        </w:rPr>
        <w:t>of decrease in the rate of population growth in Iran using causal layered</w:t>
      </w:r>
      <w:r w:rsidRPr="00C9132C">
        <w:rPr>
          <w:rFonts w:ascii="Times New Roman" w:hAnsi="Times New Roman" w:cs="B Nazanin" w:hint="cs"/>
          <w:color w:val="000000" w:themeColor="text1"/>
          <w:szCs w:val="26"/>
          <w:rtl/>
        </w:rPr>
        <w:t xml:space="preserve"> </w:t>
      </w:r>
      <w:r w:rsidRPr="00C9132C">
        <w:rPr>
          <w:rFonts w:ascii="Times New Roman" w:hAnsi="Times New Roman" w:cs="B Nazanin"/>
          <w:color w:val="000000" w:themeColor="text1"/>
          <w:szCs w:val="26"/>
        </w:rPr>
        <w:t>analysis (CLA) method. Med J Islam Repub Iran. 2019 Sep 4;33:92.</w:t>
      </w:r>
    </w:p>
    <w:p w14:paraId="1922439F" w14:textId="77777777" w:rsidR="00464167" w:rsidRPr="007606E7" w:rsidRDefault="00464167" w:rsidP="007606E7">
      <w:pPr>
        <w:pStyle w:val="EndNoteBibliography"/>
        <w:numPr>
          <w:ilvl w:val="0"/>
          <w:numId w:val="11"/>
        </w:numPr>
        <w:bidi w:val="0"/>
        <w:spacing w:after="0" w:line="360" w:lineRule="auto"/>
        <w:ind w:right="360" w:hanging="334"/>
        <w:rPr>
          <w:rFonts w:ascii="Times New Roman" w:hAnsi="Times New Roman" w:cs="B Nazanin"/>
          <w:color w:val="000000" w:themeColor="text1"/>
          <w:szCs w:val="26"/>
          <w:rtl/>
        </w:rPr>
      </w:pPr>
      <w:r w:rsidRPr="007606E7">
        <w:rPr>
          <w:rFonts w:ascii="Times New Roman" w:hAnsi="Times New Roman" w:cs="B Nazanin"/>
          <w:color w:val="000000" w:themeColor="text1"/>
          <w:szCs w:val="26"/>
        </w:rPr>
        <w:t>Nazeri P, Mirmiran</w:t>
      </w:r>
      <w:r w:rsidRPr="007606E7">
        <w:rPr>
          <w:rFonts w:ascii="Times New Roman" w:hAnsi="Times New Roman" w:cs="B Nazanin"/>
          <w:color w:val="000000" w:themeColor="text1"/>
          <w:szCs w:val="26"/>
          <w:rtl/>
        </w:rPr>
        <w:t xml:space="preserve"> </w:t>
      </w:r>
      <w:r w:rsidRPr="007606E7">
        <w:rPr>
          <w:rFonts w:ascii="Times New Roman" w:hAnsi="Times New Roman" w:cs="B Nazanin"/>
          <w:color w:val="000000" w:themeColor="text1"/>
          <w:szCs w:val="26"/>
        </w:rPr>
        <w:t>P, Mehrabi Y, Hedayati M, Delshad H, Azizi F. Evaluation of iodine nutritional status in Tehran, Iran: iodine deficiency within iodine sufficiency. Thyroid  2010; 20(12): 1399-406</w:t>
      </w:r>
      <w:r w:rsidRPr="007606E7">
        <w:rPr>
          <w:rFonts w:ascii="Times New Roman" w:hAnsi="Times New Roman" w:cs="B Nazanin"/>
          <w:color w:val="000000" w:themeColor="text1"/>
          <w:szCs w:val="26"/>
          <w:rtl/>
        </w:rPr>
        <w:t>.</w:t>
      </w:r>
    </w:p>
    <w:p w14:paraId="48CF297C" w14:textId="77777777" w:rsidR="00563770" w:rsidRPr="007B0406" w:rsidRDefault="00563770" w:rsidP="00E05F3D">
      <w:pPr>
        <w:rPr>
          <w:color w:val="000000" w:themeColor="text1"/>
        </w:rPr>
      </w:pPr>
    </w:p>
    <w:sectPr w:rsidR="00563770" w:rsidRPr="007B0406" w:rsidSect="006D7ADF">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051C21" w14:textId="77777777" w:rsidR="00EB6F14" w:rsidRDefault="00EB6F14" w:rsidP="00784EE6">
      <w:pPr>
        <w:spacing w:after="0" w:line="240" w:lineRule="auto"/>
      </w:pPr>
      <w:r>
        <w:separator/>
      </w:r>
    </w:p>
  </w:endnote>
  <w:endnote w:type="continuationSeparator" w:id="0">
    <w:p w14:paraId="02A8E8EA" w14:textId="77777777" w:rsidR="00EB6F14" w:rsidRDefault="00EB6F14" w:rsidP="00784E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668532744"/>
      <w:docPartObj>
        <w:docPartGallery w:val="Page Numbers (Bottom of Page)"/>
        <w:docPartUnique/>
      </w:docPartObj>
    </w:sdtPr>
    <w:sdtEndPr>
      <w:rPr>
        <w:rFonts w:cs="B Nazanin"/>
        <w:noProof/>
      </w:rPr>
    </w:sdtEndPr>
    <w:sdtContent>
      <w:p w14:paraId="188D4CB4" w14:textId="77777777" w:rsidR="004C294E" w:rsidRPr="00D06B0B" w:rsidRDefault="004A13CB">
        <w:pPr>
          <w:pStyle w:val="Footer"/>
          <w:jc w:val="center"/>
          <w:rPr>
            <w:rFonts w:cs="B Nazanin"/>
          </w:rPr>
        </w:pPr>
        <w:r w:rsidRPr="00D06B0B">
          <w:rPr>
            <w:rFonts w:cs="B Nazanin"/>
          </w:rPr>
          <w:fldChar w:fldCharType="begin"/>
        </w:r>
        <w:r w:rsidRPr="00D06B0B">
          <w:rPr>
            <w:rFonts w:cs="B Nazanin"/>
          </w:rPr>
          <w:instrText xml:space="preserve"> PAGE   \* MERGEFORMAT </w:instrText>
        </w:r>
        <w:r w:rsidRPr="00D06B0B">
          <w:rPr>
            <w:rFonts w:cs="B Nazanin"/>
          </w:rPr>
          <w:fldChar w:fldCharType="separate"/>
        </w:r>
        <w:r w:rsidR="005C154A">
          <w:rPr>
            <w:rFonts w:cs="B Nazanin"/>
            <w:noProof/>
            <w:rtl/>
          </w:rPr>
          <w:t>11</w:t>
        </w:r>
        <w:r w:rsidRPr="00D06B0B">
          <w:rPr>
            <w:rFonts w:cs="B Nazanin"/>
            <w:noProof/>
          </w:rPr>
          <w:fldChar w:fldCharType="end"/>
        </w:r>
      </w:p>
    </w:sdtContent>
  </w:sdt>
  <w:p w14:paraId="7FC44E8F" w14:textId="77777777" w:rsidR="004C294E" w:rsidRDefault="004C294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B86DCC" w14:textId="77777777" w:rsidR="00EB6F14" w:rsidRDefault="00EB6F14" w:rsidP="00784EE6">
      <w:pPr>
        <w:spacing w:after="0" w:line="240" w:lineRule="auto"/>
      </w:pPr>
      <w:r>
        <w:separator/>
      </w:r>
    </w:p>
  </w:footnote>
  <w:footnote w:type="continuationSeparator" w:id="0">
    <w:p w14:paraId="70AD6329" w14:textId="77777777" w:rsidR="00EB6F14" w:rsidRDefault="00EB6F14" w:rsidP="00784EE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1A43E0"/>
    <w:multiLevelType w:val="hybridMultilevel"/>
    <w:tmpl w:val="A65E134A"/>
    <w:lvl w:ilvl="0" w:tplc="701C3A80">
      <w:start w:val="1"/>
      <w:numFmt w:val="decimal"/>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C231589"/>
    <w:multiLevelType w:val="hybridMultilevel"/>
    <w:tmpl w:val="F0020B0C"/>
    <w:lvl w:ilvl="0" w:tplc="C624E0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5884D84"/>
    <w:multiLevelType w:val="hybridMultilevel"/>
    <w:tmpl w:val="27B251E6"/>
    <w:lvl w:ilvl="0" w:tplc="352C5126">
      <w:start w:val="1"/>
      <w:numFmt w:val="decimal"/>
      <w:pStyle w:val="EndNoteBibliography"/>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3781BDC"/>
    <w:multiLevelType w:val="hybridMultilevel"/>
    <w:tmpl w:val="1C847A00"/>
    <w:lvl w:ilvl="0" w:tplc="0409000F">
      <w:start w:val="5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8A52EDC"/>
    <w:multiLevelType w:val="hybridMultilevel"/>
    <w:tmpl w:val="F2BCCEE2"/>
    <w:lvl w:ilvl="0" w:tplc="68A60420">
      <w:start w:val="1"/>
      <w:numFmt w:val="decimal"/>
      <w:lvlText w:val="%1."/>
      <w:lvlJc w:val="left"/>
      <w:pPr>
        <w:ind w:left="720" w:hanging="360"/>
      </w:pPr>
      <w:rPr>
        <w:rFonts w:asciiTheme="majorBidi" w:hAnsiTheme="majorBidi" w:cstheme="majorBid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C9F3E43"/>
    <w:multiLevelType w:val="hybridMultilevel"/>
    <w:tmpl w:val="4F1C3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CB3282A"/>
    <w:multiLevelType w:val="hybridMultilevel"/>
    <w:tmpl w:val="F0020B0C"/>
    <w:lvl w:ilvl="0" w:tplc="C624E0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4731620"/>
    <w:multiLevelType w:val="hybridMultilevel"/>
    <w:tmpl w:val="951A872C"/>
    <w:lvl w:ilvl="0" w:tplc="7C6A6FE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3393AED"/>
    <w:multiLevelType w:val="hybridMultilevel"/>
    <w:tmpl w:val="C8363CF2"/>
    <w:lvl w:ilvl="0" w:tplc="A828B302">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8AE2711"/>
    <w:multiLevelType w:val="hybridMultilevel"/>
    <w:tmpl w:val="9BA8E99A"/>
    <w:lvl w:ilvl="0" w:tplc="715E97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9D01AB1"/>
    <w:multiLevelType w:val="hybridMultilevel"/>
    <w:tmpl w:val="A76E9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C8A2A02"/>
    <w:multiLevelType w:val="hybridMultilevel"/>
    <w:tmpl w:val="83D614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5836389"/>
    <w:multiLevelType w:val="multilevel"/>
    <w:tmpl w:val="978AF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6020C17"/>
    <w:multiLevelType w:val="hybridMultilevel"/>
    <w:tmpl w:val="F2B84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7"/>
  </w:num>
  <w:num w:numId="4">
    <w:abstractNumId w:val="11"/>
  </w:num>
  <w:num w:numId="5">
    <w:abstractNumId w:val="8"/>
  </w:num>
  <w:num w:numId="6">
    <w:abstractNumId w:val="1"/>
  </w:num>
  <w:num w:numId="7">
    <w:abstractNumId w:val="4"/>
  </w:num>
  <w:num w:numId="8">
    <w:abstractNumId w:val="12"/>
  </w:num>
  <w:num w:numId="9">
    <w:abstractNumId w:val="0"/>
  </w:num>
  <w:num w:numId="10">
    <w:abstractNumId w:val="6"/>
  </w:num>
  <w:num w:numId="11">
    <w:abstractNumId w:val="3"/>
  </w:num>
  <w:num w:numId="12">
    <w:abstractNumId w:val="10"/>
  </w:num>
  <w:num w:numId="13">
    <w:abstractNumId w:val="5"/>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397"/>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1&lt;/Suspended&gt;&lt;/ENInstantFormat&gt;"/>
  </w:docVars>
  <w:rsids>
    <w:rsidRoot w:val="00AE7C83"/>
    <w:rsid w:val="00025917"/>
    <w:rsid w:val="00065E17"/>
    <w:rsid w:val="0008287A"/>
    <w:rsid w:val="00092CFF"/>
    <w:rsid w:val="000B3129"/>
    <w:rsid w:val="000B6914"/>
    <w:rsid w:val="000E56FB"/>
    <w:rsid w:val="000E5868"/>
    <w:rsid w:val="000E61BA"/>
    <w:rsid w:val="000F0CE6"/>
    <w:rsid w:val="000F6FD8"/>
    <w:rsid w:val="001120A2"/>
    <w:rsid w:val="00115B53"/>
    <w:rsid w:val="001174FC"/>
    <w:rsid w:val="001243B2"/>
    <w:rsid w:val="00126B00"/>
    <w:rsid w:val="001C3C8D"/>
    <w:rsid w:val="001C4269"/>
    <w:rsid w:val="001E0EEE"/>
    <w:rsid w:val="001F1AC4"/>
    <w:rsid w:val="00251311"/>
    <w:rsid w:val="00271C6F"/>
    <w:rsid w:val="002E248E"/>
    <w:rsid w:val="00314226"/>
    <w:rsid w:val="003A39E2"/>
    <w:rsid w:val="00404893"/>
    <w:rsid w:val="004123A9"/>
    <w:rsid w:val="00464167"/>
    <w:rsid w:val="00470CF2"/>
    <w:rsid w:val="004849C6"/>
    <w:rsid w:val="004930D5"/>
    <w:rsid w:val="0049772D"/>
    <w:rsid w:val="004A13CB"/>
    <w:rsid w:val="004C294E"/>
    <w:rsid w:val="004D07B1"/>
    <w:rsid w:val="004E36EA"/>
    <w:rsid w:val="004E3B6D"/>
    <w:rsid w:val="004E788C"/>
    <w:rsid w:val="00557B22"/>
    <w:rsid w:val="00563770"/>
    <w:rsid w:val="005676A9"/>
    <w:rsid w:val="005774BE"/>
    <w:rsid w:val="005925B7"/>
    <w:rsid w:val="005A324F"/>
    <w:rsid w:val="005A7A3A"/>
    <w:rsid w:val="005B19D4"/>
    <w:rsid w:val="005B7C5D"/>
    <w:rsid w:val="005C154A"/>
    <w:rsid w:val="005F522E"/>
    <w:rsid w:val="0062192B"/>
    <w:rsid w:val="00622E36"/>
    <w:rsid w:val="0064070E"/>
    <w:rsid w:val="0065076C"/>
    <w:rsid w:val="006939DC"/>
    <w:rsid w:val="006A1109"/>
    <w:rsid w:val="006D5C61"/>
    <w:rsid w:val="006E1213"/>
    <w:rsid w:val="006E2259"/>
    <w:rsid w:val="0070145F"/>
    <w:rsid w:val="00735804"/>
    <w:rsid w:val="00747941"/>
    <w:rsid w:val="00755F05"/>
    <w:rsid w:val="007606E7"/>
    <w:rsid w:val="00784EE6"/>
    <w:rsid w:val="00787E43"/>
    <w:rsid w:val="007B0406"/>
    <w:rsid w:val="007B60BF"/>
    <w:rsid w:val="008635F5"/>
    <w:rsid w:val="008A6F8F"/>
    <w:rsid w:val="008D2175"/>
    <w:rsid w:val="008D243B"/>
    <w:rsid w:val="00917417"/>
    <w:rsid w:val="0092067B"/>
    <w:rsid w:val="00973EE8"/>
    <w:rsid w:val="00991BF5"/>
    <w:rsid w:val="009A32C3"/>
    <w:rsid w:val="009C4412"/>
    <w:rsid w:val="009E55E8"/>
    <w:rsid w:val="00A70A18"/>
    <w:rsid w:val="00AE7C83"/>
    <w:rsid w:val="00B32E31"/>
    <w:rsid w:val="00B369A6"/>
    <w:rsid w:val="00B61774"/>
    <w:rsid w:val="00B7214A"/>
    <w:rsid w:val="00BA01CE"/>
    <w:rsid w:val="00C10EB3"/>
    <w:rsid w:val="00C1160F"/>
    <w:rsid w:val="00C13DBF"/>
    <w:rsid w:val="00C269A6"/>
    <w:rsid w:val="00C33607"/>
    <w:rsid w:val="00C52D18"/>
    <w:rsid w:val="00C72AFA"/>
    <w:rsid w:val="00CB3E8D"/>
    <w:rsid w:val="00CB583D"/>
    <w:rsid w:val="00CB70C8"/>
    <w:rsid w:val="00CD527A"/>
    <w:rsid w:val="00CF7A1A"/>
    <w:rsid w:val="00D03CED"/>
    <w:rsid w:val="00D134B8"/>
    <w:rsid w:val="00D556AF"/>
    <w:rsid w:val="00DC75B8"/>
    <w:rsid w:val="00DD25E0"/>
    <w:rsid w:val="00DE5F9B"/>
    <w:rsid w:val="00DE71CA"/>
    <w:rsid w:val="00E01484"/>
    <w:rsid w:val="00E05F3D"/>
    <w:rsid w:val="00E264A1"/>
    <w:rsid w:val="00E62C24"/>
    <w:rsid w:val="00E67D1A"/>
    <w:rsid w:val="00E934F5"/>
    <w:rsid w:val="00EB0D28"/>
    <w:rsid w:val="00EB6F14"/>
    <w:rsid w:val="00EC2F2B"/>
    <w:rsid w:val="00ED0D41"/>
    <w:rsid w:val="00ED7253"/>
    <w:rsid w:val="00EE6C81"/>
    <w:rsid w:val="00EF0735"/>
    <w:rsid w:val="00EF2C33"/>
    <w:rsid w:val="00F12FE8"/>
    <w:rsid w:val="00F336E5"/>
    <w:rsid w:val="00F669F9"/>
    <w:rsid w:val="00FF3101"/>
    <w:rsid w:val="00FF3EC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27280D"/>
  <w15:chartTrackingRefBased/>
  <w15:docId w15:val="{FE5C6906-91FC-489E-8D77-5F977E816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7C83"/>
    <w:pPr>
      <w:bidi/>
      <w:spacing w:after="200" w:line="276" w:lineRule="auto"/>
    </w:pPr>
    <w:rPr>
      <w:kern w:val="0"/>
      <w:lang w:bidi="fa-IR"/>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AE7C83"/>
    <w:pPr>
      <w:ind w:left="720"/>
      <w:contextualSpacing/>
    </w:pPr>
  </w:style>
  <w:style w:type="paragraph" w:styleId="Header">
    <w:name w:val="header"/>
    <w:basedOn w:val="Normal"/>
    <w:link w:val="HeaderChar"/>
    <w:uiPriority w:val="99"/>
    <w:unhideWhenUsed/>
    <w:rsid w:val="00AE7C83"/>
    <w:pPr>
      <w:tabs>
        <w:tab w:val="center" w:pos="4513"/>
        <w:tab w:val="right" w:pos="9026"/>
      </w:tabs>
      <w:spacing w:after="0" w:line="240" w:lineRule="auto"/>
    </w:pPr>
  </w:style>
  <w:style w:type="character" w:customStyle="1" w:styleId="HeaderChar">
    <w:name w:val="Header Char"/>
    <w:basedOn w:val="DefaultParagraphFont"/>
    <w:link w:val="Header"/>
    <w:uiPriority w:val="99"/>
    <w:rsid w:val="00AE7C83"/>
    <w:rPr>
      <w:kern w:val="0"/>
      <w:lang w:bidi="fa-IR"/>
      <w14:ligatures w14:val="none"/>
    </w:rPr>
  </w:style>
  <w:style w:type="paragraph" w:styleId="Footer">
    <w:name w:val="footer"/>
    <w:basedOn w:val="Normal"/>
    <w:link w:val="FooterChar"/>
    <w:uiPriority w:val="99"/>
    <w:unhideWhenUsed/>
    <w:rsid w:val="00AE7C83"/>
    <w:pPr>
      <w:tabs>
        <w:tab w:val="center" w:pos="4513"/>
        <w:tab w:val="right" w:pos="9026"/>
      </w:tabs>
      <w:spacing w:after="0" w:line="240" w:lineRule="auto"/>
    </w:pPr>
  </w:style>
  <w:style w:type="character" w:customStyle="1" w:styleId="FooterChar">
    <w:name w:val="Footer Char"/>
    <w:basedOn w:val="DefaultParagraphFont"/>
    <w:link w:val="Footer"/>
    <w:uiPriority w:val="99"/>
    <w:rsid w:val="00AE7C83"/>
    <w:rPr>
      <w:kern w:val="0"/>
      <w:lang w:bidi="fa-IR"/>
      <w14:ligatures w14:val="none"/>
    </w:rPr>
  </w:style>
  <w:style w:type="paragraph" w:customStyle="1" w:styleId="EndNoteBibliographyTitle">
    <w:name w:val="EndNote Bibliography Title"/>
    <w:basedOn w:val="Normal"/>
    <w:link w:val="EndNoteBibliographyTitleChar"/>
    <w:rsid w:val="00AE7C83"/>
    <w:pPr>
      <w:spacing w:after="0"/>
      <w:jc w:val="center"/>
    </w:pPr>
    <w:rPr>
      <w:rFonts w:ascii="Calibri" w:hAnsi="Calibri" w:cs="Calibri"/>
      <w:noProof/>
    </w:rPr>
  </w:style>
  <w:style w:type="character" w:customStyle="1" w:styleId="ListParagraphChar">
    <w:name w:val="List Paragraph Char"/>
    <w:basedOn w:val="DefaultParagraphFont"/>
    <w:link w:val="ListParagraph"/>
    <w:uiPriority w:val="34"/>
    <w:rsid w:val="00AE7C83"/>
    <w:rPr>
      <w:kern w:val="0"/>
      <w:lang w:bidi="fa-IR"/>
      <w14:ligatures w14:val="none"/>
    </w:rPr>
  </w:style>
  <w:style w:type="character" w:customStyle="1" w:styleId="EndNoteBibliographyTitleChar">
    <w:name w:val="EndNote Bibliography Title Char"/>
    <w:basedOn w:val="ListParagraphChar"/>
    <w:link w:val="EndNoteBibliographyTitle"/>
    <w:rsid w:val="00AE7C83"/>
    <w:rPr>
      <w:rFonts w:ascii="Calibri" w:hAnsi="Calibri" w:cs="Calibri"/>
      <w:noProof/>
      <w:kern w:val="0"/>
      <w:lang w:bidi="fa-IR"/>
      <w14:ligatures w14:val="none"/>
    </w:rPr>
  </w:style>
  <w:style w:type="paragraph" w:customStyle="1" w:styleId="EndNoteBibliography">
    <w:name w:val="EndNote Bibliography"/>
    <w:basedOn w:val="Normal"/>
    <w:link w:val="EndNoteBibliographyChar"/>
    <w:rsid w:val="00AE7C83"/>
    <w:pPr>
      <w:numPr>
        <w:numId w:val="1"/>
      </w:numPr>
      <w:spacing w:line="240" w:lineRule="auto"/>
      <w:ind w:left="0" w:firstLine="0"/>
      <w:jc w:val="both"/>
    </w:pPr>
    <w:rPr>
      <w:rFonts w:ascii="Calibri" w:hAnsi="Calibri" w:cs="Calibri"/>
      <w:noProof/>
    </w:rPr>
  </w:style>
  <w:style w:type="character" w:customStyle="1" w:styleId="EndNoteBibliographyChar">
    <w:name w:val="EndNote Bibliography Char"/>
    <w:basedOn w:val="ListParagraphChar"/>
    <w:link w:val="EndNoteBibliography"/>
    <w:rsid w:val="00AE7C83"/>
    <w:rPr>
      <w:rFonts w:ascii="Calibri" w:hAnsi="Calibri" w:cs="Calibri"/>
      <w:noProof/>
      <w:kern w:val="0"/>
      <w:lang w:bidi="fa-IR"/>
      <w14:ligatures w14:val="none"/>
    </w:rPr>
  </w:style>
  <w:style w:type="table" w:styleId="PlainTable2">
    <w:name w:val="Plain Table 2"/>
    <w:basedOn w:val="TableNormal"/>
    <w:uiPriority w:val="42"/>
    <w:rsid w:val="0062192B"/>
    <w:pPr>
      <w:spacing w:after="0" w:line="240" w:lineRule="auto"/>
    </w:pPr>
    <w:rPr>
      <w:kern w:val="0"/>
      <w14:ligatures w14:val="non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period">
    <w:name w:val="period"/>
    <w:basedOn w:val="DefaultParagraphFont"/>
    <w:rsid w:val="001243B2"/>
  </w:style>
  <w:style w:type="character" w:customStyle="1" w:styleId="cit">
    <w:name w:val="cit"/>
    <w:basedOn w:val="DefaultParagraphFont"/>
    <w:rsid w:val="001243B2"/>
  </w:style>
  <w:style w:type="character" w:styleId="Hyperlink">
    <w:name w:val="Hyperlink"/>
    <w:basedOn w:val="DefaultParagraphFont"/>
    <w:rsid w:val="008A6F8F"/>
    <w:rPr>
      <w:color w:val="0033CC"/>
      <w:u w:val="single"/>
    </w:rPr>
  </w:style>
  <w:style w:type="character" w:customStyle="1" w:styleId="docsum-journal-citation">
    <w:name w:val="docsum-journal-citation"/>
    <w:basedOn w:val="DefaultParagraphFont"/>
    <w:rsid w:val="008A6F8F"/>
  </w:style>
  <w:style w:type="character" w:customStyle="1" w:styleId="docsum-authors">
    <w:name w:val="docsum-authors"/>
    <w:basedOn w:val="DefaultParagraphFont"/>
    <w:rsid w:val="008A6F8F"/>
  </w:style>
  <w:style w:type="character" w:customStyle="1" w:styleId="citation-part">
    <w:name w:val="citation-part"/>
    <w:basedOn w:val="DefaultParagraphFont"/>
    <w:rsid w:val="00D03CED"/>
  </w:style>
  <w:style w:type="character" w:customStyle="1" w:styleId="docsum-pmid">
    <w:name w:val="docsum-pmid"/>
    <w:basedOn w:val="DefaultParagraphFont"/>
    <w:rsid w:val="00D03CED"/>
  </w:style>
  <w:style w:type="character" w:customStyle="1" w:styleId="free-resources">
    <w:name w:val="free-resources"/>
    <w:basedOn w:val="DefaultParagraphFont"/>
    <w:rsid w:val="00D03CED"/>
  </w:style>
  <w:style w:type="character" w:customStyle="1" w:styleId="publication-type">
    <w:name w:val="publication-type"/>
    <w:basedOn w:val="DefaultParagraphFont"/>
    <w:rsid w:val="00D03CED"/>
  </w:style>
  <w:style w:type="paragraph" w:styleId="PlainText">
    <w:name w:val="Plain Text"/>
    <w:basedOn w:val="Normal"/>
    <w:link w:val="PlainTextChar"/>
    <w:rsid w:val="00622E36"/>
    <w:pPr>
      <w:bidi w:val="0"/>
      <w:spacing w:after="0" w:line="240" w:lineRule="auto"/>
    </w:pPr>
    <w:rPr>
      <w:rFonts w:ascii="Courier New" w:eastAsia="Times New Roman" w:hAnsi="Courier New" w:cs="Courier New"/>
      <w:sz w:val="20"/>
      <w:szCs w:val="20"/>
      <w:lang w:bidi="ar-SA"/>
    </w:rPr>
  </w:style>
  <w:style w:type="character" w:customStyle="1" w:styleId="PlainTextChar">
    <w:name w:val="Plain Text Char"/>
    <w:basedOn w:val="DefaultParagraphFont"/>
    <w:link w:val="PlainText"/>
    <w:rsid w:val="00622E36"/>
    <w:rPr>
      <w:rFonts w:ascii="Courier New" w:eastAsia="Times New Roman" w:hAnsi="Courier New" w:cs="Courier New"/>
      <w:kern w:val="0"/>
      <w:sz w:val="20"/>
      <w:szCs w:val="20"/>
      <w14:ligatures w14:val="none"/>
    </w:rPr>
  </w:style>
  <w:style w:type="character" w:customStyle="1" w:styleId="Title1">
    <w:name w:val="Title1"/>
    <w:basedOn w:val="DefaultParagraphFont"/>
    <w:rsid w:val="00E014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0581875">
      <w:bodyDiv w:val="1"/>
      <w:marLeft w:val="0"/>
      <w:marRight w:val="0"/>
      <w:marTop w:val="0"/>
      <w:marBottom w:val="0"/>
      <w:divBdr>
        <w:top w:val="none" w:sz="0" w:space="0" w:color="auto"/>
        <w:left w:val="none" w:sz="0" w:space="0" w:color="auto"/>
        <w:bottom w:val="none" w:sz="0" w:space="0" w:color="auto"/>
        <w:right w:val="none" w:sz="0" w:space="0" w:color="auto"/>
      </w:divBdr>
      <w:divsChild>
        <w:div w:id="1136724606">
          <w:marLeft w:val="0"/>
          <w:marRight w:val="0"/>
          <w:marTop w:val="0"/>
          <w:marBottom w:val="0"/>
          <w:divBdr>
            <w:top w:val="none" w:sz="0" w:space="0" w:color="auto"/>
            <w:left w:val="none" w:sz="0" w:space="0" w:color="auto"/>
            <w:bottom w:val="none" w:sz="0" w:space="0" w:color="auto"/>
            <w:right w:val="none" w:sz="0" w:space="0" w:color="auto"/>
          </w:divBdr>
          <w:divsChild>
            <w:div w:id="2062290306">
              <w:marLeft w:val="0"/>
              <w:marRight w:val="0"/>
              <w:marTop w:val="0"/>
              <w:marBottom w:val="0"/>
              <w:divBdr>
                <w:top w:val="none" w:sz="0" w:space="0" w:color="auto"/>
                <w:left w:val="none" w:sz="0" w:space="0" w:color="auto"/>
                <w:bottom w:val="none" w:sz="0" w:space="0" w:color="auto"/>
                <w:right w:val="none" w:sz="0" w:space="0" w:color="auto"/>
              </w:divBdr>
              <w:divsChild>
                <w:div w:id="1839688554">
                  <w:marLeft w:val="0"/>
                  <w:marRight w:val="0"/>
                  <w:marTop w:val="0"/>
                  <w:marBottom w:val="0"/>
                  <w:divBdr>
                    <w:top w:val="none" w:sz="0" w:space="0" w:color="auto"/>
                    <w:left w:val="none" w:sz="0" w:space="0" w:color="auto"/>
                    <w:bottom w:val="none" w:sz="0" w:space="0" w:color="auto"/>
                    <w:right w:val="none" w:sz="0" w:space="0" w:color="auto"/>
                  </w:divBdr>
                  <w:divsChild>
                    <w:div w:id="1622566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pubmed.yabesh.ir/1525437/" TargetMode="External"/><Relationship Id="rId13" Type="http://schemas.openxmlformats.org/officeDocument/2006/relationships/hyperlink" Target="http://www.ncbi.nlm.nih.gov/pubmed/26631051" TargetMode="External"/><Relationship Id="rId18" Type="http://schemas.openxmlformats.org/officeDocument/2006/relationships/hyperlink" Target="https://www.ncbi.nlm.nih.gov/pubmed/?term=Abdollahi%20Z%5BAuthor%5D&amp;cauthor=true&amp;cauthor_uid=26951055"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www.ncbi.nlm.nih.gov/pubmed/?term=Azizi%20F%5BAuthor%5D&amp;cauthor=true&amp;cauthor_uid=26951055" TargetMode="External"/><Relationship Id="rId7" Type="http://schemas.openxmlformats.org/officeDocument/2006/relationships/footer" Target="footer1.xml"/><Relationship Id="rId12" Type="http://schemas.openxmlformats.org/officeDocument/2006/relationships/hyperlink" Target="https://www.magiran.com/paper/667511/%d8%a8%d8%b1%d8%b1%d8%b3%db%8c-%d8%a7%d8%b1%d8%aa%d8%a8%d8%a7%d8%b7-%da%af%d9%88%d8%a7%d8%aa%d8%b1-%d8%a2%d9%86%d8%af%d9%85%db%8c%da%a9-%d9%88-%d8%b9%d8%a7%d8%af%d8%a7%d8%aa-%d8%aa%d8%ba%d8%b0%db%8c%d9%87-%d8%a7%db%8c-%d8%af%d8%b1-%d8%af%d8%a7%d9%86%d8%b4-%d8%a2%d9%85%d9%88%d8%b2%d8%a7%d9%86-%d8%af%d8%a8%db%8c%d8%b1%d8%b3%d8%aa%d8%a7%d9%86-%d9%87%d8%a7%db%8c-%d8%af%d9%88%d9%84%d8%aa%db%8c-%d8%b4%d9%87%d8%b1-%d8%ae%d9%88%db%8c" TargetMode="External"/><Relationship Id="rId17" Type="http://schemas.openxmlformats.org/officeDocument/2006/relationships/hyperlink" Target="https://www.ncbi.nlm.nih.gov/pubmed/?term=Touhidi%20M%5BAuthor%5D&amp;cauthor=true&amp;cauthor_uid=26951055" TargetMode="External"/><Relationship Id="rId25" Type="http://schemas.openxmlformats.org/officeDocument/2006/relationships/hyperlink" Target="http://dol.org/10.1007/s40618-021-01538-z" TargetMode="External"/><Relationship Id="rId2" Type="http://schemas.openxmlformats.org/officeDocument/2006/relationships/styles" Target="styles.xml"/><Relationship Id="rId16" Type="http://schemas.openxmlformats.org/officeDocument/2006/relationships/hyperlink" Target="https://www.ncbi.nlm.nih.gov/pubmed/?term=Delshad%20H%5BAuthor%5D&amp;cauthor=true&amp;cauthor_uid=26951055" TargetMode="External"/><Relationship Id="rId20" Type="http://schemas.openxmlformats.org/officeDocument/2006/relationships/hyperlink" Target="https://www.ncbi.nlm.nih.gov/pubmed/?term=Salehi%20F%5BAuthor%5D&amp;cauthor=true&amp;cauthor_uid=26951055"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magiran.com/volume/116393" TargetMode="External"/><Relationship Id="rId24" Type="http://schemas.openxmlformats.org/officeDocument/2006/relationships/hyperlink" Target="https://www.ncbi.nlm.nih.gov/pubmed/?term=Azizi%20F%5BAuthor%5D&amp;cauthor=true&amp;cauthor_uid=31776808" TargetMode="External"/><Relationship Id="rId5" Type="http://schemas.openxmlformats.org/officeDocument/2006/relationships/footnotes" Target="footnotes.xml"/><Relationship Id="rId15" Type="http://schemas.openxmlformats.org/officeDocument/2006/relationships/hyperlink" Target="https://www.ncbi.nlm.nih.gov/pubmed/26951055" TargetMode="External"/><Relationship Id="rId23" Type="http://schemas.openxmlformats.org/officeDocument/2006/relationships/hyperlink" Target="https://www.ncbi.nlm.nih.gov/pubmed/?term=Delshad%20H%5BAuthor%5D&amp;cauthor=true&amp;cauthor_uid=31776808" TargetMode="External"/><Relationship Id="rId10" Type="http://schemas.openxmlformats.org/officeDocument/2006/relationships/hyperlink" Target="https://www.magiran.com/paper/1659862/%d8%a8%d8%b1%d8%b1%d8%b3%db%8c-%d9%85%db%8c%d8%b2%d8%a7%d9%86-%db%8c%d8%af-%d8%a7%d8%af%d8%b1%d8%a7%d8%b1-%da%a9%d9%88%d8%af%da%a9%d8%a7%d9%86-10-8-%d8%b3%d8%a7%d9%84%d9%87-%d8%af%d8%b1-%d9%85%d8%af%d8%a7%d8%b1%d8%b3-%d8%aa%d8%ad%d8%aa-%d9%be%d9%88%d8%b4%d8%b4-%d8%af%d8%a7%d9%86%d8%b4%da%af%d8%a7%d9%87-%d8%b9%d9%84%d9%88%d9%85-%d9%be%d8%b2%d8%b4%da%a9%db%8c-%d8%a7%db%8c%d8%b1%d8%a7%d9%86-%d8%af%d8%b1-%d8%b3%d8%a7%d9%84-%d8%aa%d8%ad%d8%b5%db%8c%d9%84%db%8c-94-1393" TargetMode="External"/><Relationship Id="rId19" Type="http://schemas.openxmlformats.org/officeDocument/2006/relationships/hyperlink" Target="https://www.ncbi.nlm.nih.gov/pubmed/?term=Hedayati%20M%5BAuthor%5D&amp;cauthor=true&amp;cauthor_uid=26951055" TargetMode="External"/><Relationship Id="rId4" Type="http://schemas.openxmlformats.org/officeDocument/2006/relationships/webSettings" Target="webSettings.xml"/><Relationship Id="rId9" Type="http://schemas.openxmlformats.org/officeDocument/2006/relationships/hyperlink" Target="http://pubmed.yabesh.ir/25473709/" TargetMode="External"/><Relationship Id="rId14" Type="http://schemas.openxmlformats.org/officeDocument/2006/relationships/hyperlink" Target="http://www.ncbi.nlm.nih.gov/pubmed?term=2016%5Bpdat%5D+AND+Azizi+F%5Bauthor%5D+AND+Iodine+Status+in+Pregnant+Women%2C+Lactating+Mothers&amp;TransSchema=title&amp;cmd=detailssearch" TargetMode="External"/><Relationship Id="rId22" Type="http://schemas.openxmlformats.org/officeDocument/2006/relationships/hyperlink" Target="https://www.ncbi.nlm.nih.gov/pubmed?term=2016%5Bpdat%5D+AND+Azizi+F%5Bauthor%5D+AND+Inadequate+iodine+nutrition+of+pregnant+women+in+an+area+of+iodine+sufficiency+&amp;TransSchema=title&amp;cmd=detailssearch"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19</Pages>
  <Words>6776</Words>
  <Characters>29750</Characters>
  <Application>Microsoft Office Word</Application>
  <DocSecurity>0</DocSecurity>
  <Lines>495</Lines>
  <Paragraphs>172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Pantea</dc:creator>
  <cp:keywords/>
  <dc:description/>
  <cp:lastModifiedBy>لادن مهران</cp:lastModifiedBy>
  <cp:revision>2</cp:revision>
  <dcterms:created xsi:type="dcterms:W3CDTF">2024-04-14T08:08:00Z</dcterms:created>
  <dcterms:modified xsi:type="dcterms:W3CDTF">2024-04-14T08:08:00Z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b899f4628b19134b61188707579741633cc038db4d6b2065a780c25c0dfaeba4</vt:lpwstr>
  </property>
</Properties>
</file>